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FF414" w14:textId="77777777" w:rsidR="00523C4F" w:rsidRDefault="00523C4F" w:rsidP="00523C4F">
      <w:pPr>
        <w:pStyle w:val="Heading1"/>
      </w:pPr>
      <w:r>
        <w:t>Recommendations</w:t>
      </w:r>
      <w:r w:rsidRPr="00C21EF1">
        <w:t xml:space="preserve"> for Handling Physical Material in Libraries in </w:t>
      </w:r>
      <w:r>
        <w:t>R</w:t>
      </w:r>
      <w:r w:rsidRPr="00C21EF1">
        <w:t xml:space="preserve">elation to </w:t>
      </w:r>
      <w:r>
        <w:t>COVID-</w:t>
      </w:r>
      <w:r w:rsidRPr="00C21EF1">
        <w:t>19</w:t>
      </w:r>
    </w:p>
    <w:p w14:paraId="2BB37BC2" w14:textId="77777777" w:rsidR="00523C4F" w:rsidRDefault="00523C4F" w:rsidP="00523C4F"/>
    <w:p w14:paraId="374D92CA" w14:textId="590A7C67" w:rsidR="00523C4F" w:rsidRDefault="00523C4F" w:rsidP="00523C4F">
      <w:r>
        <w:t>April 21</w:t>
      </w:r>
      <w:r w:rsidRPr="00523C4F">
        <w:rPr>
          <w:vertAlign w:val="superscript"/>
        </w:rPr>
        <w:t>st</w:t>
      </w:r>
      <w:proofErr w:type="gramStart"/>
      <w:r>
        <w:t xml:space="preserve"> 2020</w:t>
      </w:r>
      <w:proofErr w:type="gramEnd"/>
    </w:p>
    <w:p w14:paraId="1F9F88D0" w14:textId="77777777" w:rsidR="00523C4F" w:rsidRDefault="00523C4F" w:rsidP="00523C4F">
      <w:pPr>
        <w:pStyle w:val="Heading2"/>
      </w:pPr>
      <w:r w:rsidRPr="008F2EA3">
        <w:t>Note on recommendations</w:t>
      </w:r>
    </w:p>
    <w:p w14:paraId="4650440B" w14:textId="77777777" w:rsidR="00523C4F" w:rsidRPr="00771460" w:rsidRDefault="00523C4F" w:rsidP="00523C4F">
      <w:pPr>
        <w:jc w:val="both"/>
      </w:pPr>
      <w:r w:rsidRPr="00771460">
        <w:t xml:space="preserve">The following recommendations have been reviewed </w:t>
      </w:r>
      <w:r w:rsidRPr="00771460">
        <w:rPr>
          <w:rFonts w:eastAsia="Times New Roman" w:cs="Arial"/>
        </w:rPr>
        <w:t xml:space="preserve">by Deputy Chief Medical Officer Alan Smith at the Department of Health. It is his recommendation that they are appropriate to support </w:t>
      </w:r>
      <w:r w:rsidRPr="00771460">
        <w:t>the handling of books and other physical library materials (e.g. CDs, DVDs) during the COVID-19 period.</w:t>
      </w:r>
    </w:p>
    <w:p w14:paraId="104F217B" w14:textId="77777777" w:rsidR="00523C4F" w:rsidRDefault="00523C4F" w:rsidP="00523C4F">
      <w:pPr>
        <w:jc w:val="both"/>
      </w:pPr>
      <w:r>
        <w:t>The recommendations were prepared by Libraries Development, Local Government Management Agency (LGMA) in line with available international best practice regarding the handling of books and other physical library materials during the COVID-19 period. Additional feedback was sought from County Librarians already working with physical materials at this time, consultation with the Department of Rural and Community Development (DRCD), and research into current guidelines being followed by libraries in Europe, North America, Asia and Australia. Where guidance does exist regarding the length of time the COVID-19 virus is active on surfaces (particularly cardboard, paper or plastic), it has been acknowledged and interpreted in a conservative manner to allow for as safe an environment for library staff as possible</w:t>
      </w:r>
      <w:r>
        <w:rPr>
          <w:rStyle w:val="FootnoteReference"/>
        </w:rPr>
        <w:footnoteReference w:id="2"/>
      </w:r>
      <w:r>
        <w:t xml:space="preserve">. </w:t>
      </w:r>
    </w:p>
    <w:p w14:paraId="46C42A19" w14:textId="77777777" w:rsidR="00523C4F" w:rsidRPr="00C21EF1" w:rsidRDefault="00523C4F" w:rsidP="00523C4F">
      <w:pPr>
        <w:jc w:val="both"/>
      </w:pPr>
      <w:r>
        <w:t xml:space="preserve">County and City librarians are advised to use their discretion in </w:t>
      </w:r>
      <w:proofErr w:type="spellStart"/>
      <w:r>
        <w:t>utilising</w:t>
      </w:r>
      <w:proofErr w:type="spellEnd"/>
      <w:r>
        <w:t xml:space="preserve"> the following recommendations, and if in any doubt at all, exercise the utmost caution when making available physical materials to the public during the COVID-19 period.</w:t>
      </w:r>
    </w:p>
    <w:p w14:paraId="6E8FE6AF" w14:textId="77777777" w:rsidR="00523C4F" w:rsidRDefault="00523C4F" w:rsidP="00523C4F">
      <w:pPr>
        <w:pStyle w:val="Heading2"/>
      </w:pPr>
      <w:r>
        <w:t xml:space="preserve">Existing </w:t>
      </w:r>
      <w:r w:rsidRPr="00C21EF1">
        <w:t xml:space="preserve">Workplace </w:t>
      </w:r>
      <w:r>
        <w:t>G</w:t>
      </w:r>
      <w:r w:rsidRPr="00C21EF1">
        <w:t>uidelines</w:t>
      </w:r>
    </w:p>
    <w:p w14:paraId="2191AD1B" w14:textId="3A5BEC2C" w:rsidR="00523C4F" w:rsidRPr="00C21EF1" w:rsidRDefault="00523C4F" w:rsidP="00523C4F">
      <w:pPr>
        <w:rPr>
          <w:rFonts w:cstheme="minorHAnsi"/>
        </w:rPr>
      </w:pPr>
      <w:r w:rsidRPr="00C21EF1">
        <w:rPr>
          <w:rFonts w:cstheme="minorHAnsi"/>
        </w:rPr>
        <w:t xml:space="preserve">Advice from the </w:t>
      </w:r>
      <w:r w:rsidR="00FD162F">
        <w:rPr>
          <w:rFonts w:cstheme="minorHAnsi"/>
        </w:rPr>
        <w:t>Health Service Executive (</w:t>
      </w:r>
      <w:r>
        <w:rPr>
          <w:rFonts w:cstheme="minorHAnsi"/>
        </w:rPr>
        <w:t>HSE</w:t>
      </w:r>
      <w:r w:rsidR="00FD162F">
        <w:rPr>
          <w:rFonts w:cstheme="minorHAnsi"/>
        </w:rPr>
        <w:t>)</w:t>
      </w:r>
      <w:r w:rsidRPr="00C21EF1">
        <w:rPr>
          <w:rFonts w:cstheme="minorHAnsi"/>
        </w:rPr>
        <w:t>:</w:t>
      </w:r>
    </w:p>
    <w:p w14:paraId="6CAA9D14" w14:textId="77777777" w:rsidR="00523C4F" w:rsidRPr="00523C4F" w:rsidRDefault="00523C4F" w:rsidP="00523C4F">
      <w:pPr>
        <w:pStyle w:val="ListParagraph"/>
        <w:numPr>
          <w:ilvl w:val="0"/>
          <w:numId w:val="1"/>
        </w:numPr>
        <w:jc w:val="both"/>
        <w:rPr>
          <w:rFonts w:asciiTheme="majorHAnsi" w:hAnsiTheme="majorHAnsi"/>
          <w:sz w:val="24"/>
          <w:szCs w:val="24"/>
        </w:rPr>
      </w:pPr>
      <w:r w:rsidRPr="00523C4F">
        <w:rPr>
          <w:rFonts w:asciiTheme="majorHAnsi" w:hAnsiTheme="majorHAnsi"/>
          <w:sz w:val="24"/>
          <w:szCs w:val="24"/>
        </w:rPr>
        <w:t>Appropriate physical distancing must be applied (at least 2 metres distance between people).</w:t>
      </w:r>
    </w:p>
    <w:p w14:paraId="6858F1EA" w14:textId="77777777" w:rsidR="00523C4F" w:rsidRPr="00523C4F" w:rsidRDefault="00523C4F" w:rsidP="00523C4F">
      <w:pPr>
        <w:pStyle w:val="ListParagraph"/>
        <w:numPr>
          <w:ilvl w:val="0"/>
          <w:numId w:val="1"/>
        </w:numPr>
        <w:jc w:val="both"/>
        <w:rPr>
          <w:rFonts w:asciiTheme="majorHAnsi" w:hAnsiTheme="majorHAnsi"/>
          <w:sz w:val="24"/>
          <w:szCs w:val="24"/>
        </w:rPr>
      </w:pPr>
      <w:r w:rsidRPr="00523C4F">
        <w:rPr>
          <w:rFonts w:asciiTheme="majorHAnsi" w:hAnsiTheme="majorHAnsi"/>
          <w:sz w:val="24"/>
          <w:szCs w:val="24"/>
        </w:rPr>
        <w:t xml:space="preserve">Anyone with a fever or cough should stay at home, regardless of travel or contact history. </w:t>
      </w:r>
    </w:p>
    <w:p w14:paraId="37457C58" w14:textId="77777777" w:rsidR="00523C4F" w:rsidRDefault="00523C4F" w:rsidP="00523C4F">
      <w:pPr>
        <w:jc w:val="both"/>
      </w:pPr>
      <w:r w:rsidRPr="2273B834">
        <w:lastRenderedPageBreak/>
        <w:t>See further information in the guidelines below regarding conditions where movements should be restricted.</w:t>
      </w:r>
    </w:p>
    <w:p w14:paraId="7FC009BE" w14:textId="77777777" w:rsidR="00523C4F" w:rsidRDefault="00523C4F" w:rsidP="00523C4F">
      <w:pPr>
        <w:pStyle w:val="Heading2"/>
      </w:pPr>
      <w:r w:rsidRPr="00E65191">
        <w:t xml:space="preserve">Handling </w:t>
      </w:r>
      <w:r>
        <w:t>Physical Library M</w:t>
      </w:r>
      <w:r w:rsidRPr="00E65191">
        <w:t>aterial</w:t>
      </w:r>
      <w:r>
        <w:t>s</w:t>
      </w:r>
    </w:p>
    <w:p w14:paraId="0542ACB2" w14:textId="77777777" w:rsidR="00523C4F" w:rsidRPr="00621D5A" w:rsidRDefault="00523C4F" w:rsidP="00523C4F">
      <w:pPr>
        <w:jc w:val="both"/>
      </w:pPr>
      <w:r w:rsidRPr="2273B834">
        <w:t xml:space="preserve">To ensure the safety of staff and library users, all physical materials will be handled by staff applying physical distancing guidelines. After </w:t>
      </w:r>
      <w:r>
        <w:t xml:space="preserve">handling materials, </w:t>
      </w:r>
      <w:r w:rsidRPr="2273B834">
        <w:t>hands should be washed for 20 seconds as per HSE guidelines.</w:t>
      </w:r>
    </w:p>
    <w:p w14:paraId="69E7E714" w14:textId="77777777" w:rsidR="00523C4F" w:rsidRPr="00E65191" w:rsidRDefault="00523C4F" w:rsidP="00523C4F">
      <w:pPr>
        <w:pStyle w:val="Heading2"/>
      </w:pPr>
      <w:r w:rsidRPr="00E65191">
        <w:t>Recommended quarantine period for library physical material</w:t>
      </w:r>
    </w:p>
    <w:p w14:paraId="0098CFDF" w14:textId="77777777" w:rsidR="00523C4F" w:rsidRDefault="00523C4F" w:rsidP="00523C4F">
      <w:pPr>
        <w:jc w:val="both"/>
        <w:rPr>
          <w:b/>
          <w:bCs/>
        </w:rPr>
      </w:pPr>
      <w:r w:rsidRPr="00E65191">
        <w:t xml:space="preserve">The recommended quarantine period for </w:t>
      </w:r>
      <w:r w:rsidRPr="005762F5">
        <w:t xml:space="preserve">physical lending </w:t>
      </w:r>
      <w:r>
        <w:t>material</w:t>
      </w:r>
      <w:r w:rsidRPr="005762F5">
        <w:t xml:space="preserve"> (books, DVDs etc.) </w:t>
      </w:r>
      <w:r w:rsidRPr="00E65191">
        <w:t xml:space="preserve">at risk of contamination from the COVID-19 virus is </w:t>
      </w:r>
      <w:r w:rsidRPr="00E335C3">
        <w:rPr>
          <w:b/>
          <w:bCs/>
          <w:u w:val="single"/>
        </w:rPr>
        <w:t>72 hours</w:t>
      </w:r>
      <w:r w:rsidRPr="00E65191">
        <w:t xml:space="preserve">. </w:t>
      </w:r>
      <w:r w:rsidRPr="00C0522A">
        <w:t>For this period, the materials should be placed in boxes, sealed and date marked and where possible, stored in a separate location.</w:t>
      </w:r>
    </w:p>
    <w:p w14:paraId="016B5D2E" w14:textId="77777777" w:rsidR="00523C4F" w:rsidRPr="00523C4F" w:rsidRDefault="00523C4F" w:rsidP="00523C4F">
      <w:pPr>
        <w:pStyle w:val="ListParagraph"/>
        <w:numPr>
          <w:ilvl w:val="0"/>
          <w:numId w:val="3"/>
        </w:numPr>
        <w:jc w:val="both"/>
        <w:rPr>
          <w:rFonts w:asciiTheme="majorHAnsi" w:eastAsiaTheme="minorEastAsia" w:hAnsiTheme="majorHAnsi"/>
          <w:sz w:val="24"/>
          <w:szCs w:val="24"/>
        </w:rPr>
      </w:pPr>
      <w:r w:rsidRPr="00523C4F">
        <w:rPr>
          <w:rFonts w:asciiTheme="majorHAnsi" w:hAnsiTheme="majorHAnsi"/>
          <w:sz w:val="24"/>
          <w:szCs w:val="24"/>
        </w:rPr>
        <w:t>Library materials within the library which have not been handled since the closure of libraries on March 12</w:t>
      </w:r>
      <w:r w:rsidRPr="00523C4F">
        <w:rPr>
          <w:rFonts w:asciiTheme="majorHAnsi" w:hAnsiTheme="majorHAnsi"/>
          <w:sz w:val="24"/>
          <w:szCs w:val="24"/>
          <w:vertAlign w:val="superscript"/>
        </w:rPr>
        <w:t>th</w:t>
      </w:r>
      <w:proofErr w:type="gramStart"/>
      <w:r w:rsidRPr="00523C4F">
        <w:rPr>
          <w:rFonts w:asciiTheme="majorHAnsi" w:hAnsiTheme="majorHAnsi"/>
          <w:sz w:val="24"/>
          <w:szCs w:val="24"/>
        </w:rPr>
        <w:t xml:space="preserve"> 2020</w:t>
      </w:r>
      <w:proofErr w:type="gramEnd"/>
      <w:r w:rsidRPr="00523C4F">
        <w:rPr>
          <w:rFonts w:asciiTheme="majorHAnsi" w:hAnsiTheme="majorHAnsi"/>
          <w:sz w:val="24"/>
          <w:szCs w:val="24"/>
        </w:rPr>
        <w:t xml:space="preserve"> are ready for lending as the 72-hour quarantine period has now passed.</w:t>
      </w:r>
    </w:p>
    <w:p w14:paraId="0EE265E9" w14:textId="77777777" w:rsidR="00523C4F" w:rsidRPr="00523C4F" w:rsidRDefault="00523C4F" w:rsidP="00523C4F">
      <w:pPr>
        <w:pStyle w:val="ListParagraph"/>
        <w:numPr>
          <w:ilvl w:val="0"/>
          <w:numId w:val="3"/>
        </w:numPr>
        <w:jc w:val="both"/>
        <w:rPr>
          <w:rFonts w:asciiTheme="majorHAnsi" w:eastAsiaTheme="minorEastAsia" w:hAnsiTheme="majorHAnsi"/>
          <w:sz w:val="24"/>
          <w:szCs w:val="24"/>
        </w:rPr>
      </w:pPr>
      <w:r w:rsidRPr="00523C4F">
        <w:rPr>
          <w:rFonts w:asciiTheme="majorHAnsi" w:hAnsiTheme="majorHAnsi"/>
          <w:sz w:val="24"/>
          <w:szCs w:val="24"/>
        </w:rPr>
        <w:t>Library materials that were returned before the closure of libraries on March 12</w:t>
      </w:r>
      <w:r w:rsidRPr="00523C4F">
        <w:rPr>
          <w:rFonts w:asciiTheme="majorHAnsi" w:hAnsiTheme="majorHAnsi"/>
          <w:sz w:val="24"/>
          <w:szCs w:val="24"/>
          <w:vertAlign w:val="superscript"/>
        </w:rPr>
        <w:t>th</w:t>
      </w:r>
      <w:proofErr w:type="gramStart"/>
      <w:r w:rsidRPr="00523C4F">
        <w:rPr>
          <w:rFonts w:asciiTheme="majorHAnsi" w:hAnsiTheme="majorHAnsi"/>
          <w:sz w:val="24"/>
          <w:szCs w:val="24"/>
        </w:rPr>
        <w:t xml:space="preserve"> 2020</w:t>
      </w:r>
      <w:proofErr w:type="gramEnd"/>
      <w:r w:rsidRPr="00523C4F">
        <w:rPr>
          <w:rFonts w:asciiTheme="majorHAnsi" w:hAnsiTheme="majorHAnsi"/>
          <w:sz w:val="24"/>
          <w:szCs w:val="24"/>
        </w:rPr>
        <w:t>, and have not been handled, are ready for lending as the 72-hour quarantine period has now passed since the item’s return.</w:t>
      </w:r>
    </w:p>
    <w:p w14:paraId="1E6C6377" w14:textId="77777777" w:rsidR="00523C4F" w:rsidRPr="00523C4F" w:rsidRDefault="00523C4F" w:rsidP="00523C4F">
      <w:pPr>
        <w:pStyle w:val="ListParagraph"/>
        <w:numPr>
          <w:ilvl w:val="0"/>
          <w:numId w:val="3"/>
        </w:numPr>
        <w:jc w:val="both"/>
        <w:rPr>
          <w:rFonts w:asciiTheme="majorHAnsi" w:hAnsiTheme="majorHAnsi"/>
          <w:sz w:val="24"/>
          <w:szCs w:val="24"/>
        </w:rPr>
      </w:pPr>
      <w:r w:rsidRPr="00523C4F">
        <w:rPr>
          <w:rFonts w:asciiTheme="majorHAnsi" w:hAnsiTheme="majorHAnsi"/>
          <w:sz w:val="24"/>
          <w:szCs w:val="24"/>
        </w:rPr>
        <w:t>Material may be at risk of contamination when returned to the library at any point after the closure of libraries on March 12</w:t>
      </w:r>
      <w:r w:rsidRPr="00523C4F">
        <w:rPr>
          <w:rFonts w:asciiTheme="majorHAnsi" w:hAnsiTheme="majorHAnsi"/>
          <w:sz w:val="24"/>
          <w:szCs w:val="24"/>
          <w:vertAlign w:val="superscript"/>
        </w:rPr>
        <w:t>th</w:t>
      </w:r>
      <w:proofErr w:type="gramStart"/>
      <w:r w:rsidRPr="00523C4F">
        <w:rPr>
          <w:rFonts w:asciiTheme="majorHAnsi" w:hAnsiTheme="majorHAnsi"/>
          <w:sz w:val="24"/>
          <w:szCs w:val="24"/>
        </w:rPr>
        <w:t xml:space="preserve"> 2020</w:t>
      </w:r>
      <w:proofErr w:type="gramEnd"/>
      <w:r w:rsidRPr="00523C4F">
        <w:rPr>
          <w:rFonts w:asciiTheme="majorHAnsi" w:hAnsiTheme="majorHAnsi"/>
          <w:sz w:val="24"/>
          <w:szCs w:val="24"/>
        </w:rPr>
        <w:t xml:space="preserve">, or if they have been handled by library staff following this date. When </w:t>
      </w:r>
      <w:proofErr w:type="gramStart"/>
      <w:r w:rsidRPr="00523C4F">
        <w:rPr>
          <w:rFonts w:asciiTheme="majorHAnsi" w:hAnsiTheme="majorHAnsi"/>
          <w:sz w:val="24"/>
          <w:szCs w:val="24"/>
        </w:rPr>
        <w:t>making an assessment of</w:t>
      </w:r>
      <w:proofErr w:type="gramEnd"/>
      <w:r w:rsidRPr="00523C4F">
        <w:rPr>
          <w:rFonts w:asciiTheme="majorHAnsi" w:hAnsiTheme="majorHAnsi"/>
          <w:sz w:val="24"/>
          <w:szCs w:val="24"/>
        </w:rPr>
        <w:t xml:space="preserve"> risk, staff should consider:</w:t>
      </w:r>
    </w:p>
    <w:p w14:paraId="3F307FD2" w14:textId="77777777" w:rsidR="00523C4F" w:rsidRPr="00523C4F" w:rsidRDefault="00523C4F" w:rsidP="00523C4F">
      <w:pPr>
        <w:pStyle w:val="ListParagraph"/>
        <w:numPr>
          <w:ilvl w:val="1"/>
          <w:numId w:val="3"/>
        </w:numPr>
        <w:jc w:val="both"/>
        <w:rPr>
          <w:rFonts w:asciiTheme="majorHAnsi" w:hAnsiTheme="majorHAnsi"/>
          <w:sz w:val="24"/>
          <w:szCs w:val="24"/>
        </w:rPr>
      </w:pPr>
      <w:r w:rsidRPr="00523C4F">
        <w:rPr>
          <w:rFonts w:asciiTheme="majorHAnsi" w:hAnsiTheme="majorHAnsi"/>
          <w:sz w:val="24"/>
          <w:szCs w:val="24"/>
        </w:rPr>
        <w:t>When was the item returned?</w:t>
      </w:r>
    </w:p>
    <w:p w14:paraId="42A4643B" w14:textId="77777777" w:rsidR="00523C4F" w:rsidRPr="00523C4F" w:rsidRDefault="00523C4F" w:rsidP="00523C4F">
      <w:pPr>
        <w:pStyle w:val="ListParagraph"/>
        <w:numPr>
          <w:ilvl w:val="1"/>
          <w:numId w:val="3"/>
        </w:numPr>
        <w:jc w:val="both"/>
        <w:rPr>
          <w:rFonts w:asciiTheme="majorHAnsi" w:hAnsiTheme="majorHAnsi"/>
          <w:sz w:val="24"/>
          <w:szCs w:val="24"/>
        </w:rPr>
      </w:pPr>
      <w:r w:rsidRPr="00523C4F">
        <w:rPr>
          <w:rFonts w:asciiTheme="majorHAnsi" w:hAnsiTheme="majorHAnsi"/>
          <w:sz w:val="24"/>
          <w:szCs w:val="24"/>
        </w:rPr>
        <w:t>When was it last handled?</w:t>
      </w:r>
    </w:p>
    <w:p w14:paraId="37A611C9" w14:textId="77777777" w:rsidR="00523C4F" w:rsidRPr="00523C4F" w:rsidRDefault="00523C4F" w:rsidP="00523C4F">
      <w:pPr>
        <w:pStyle w:val="ListParagraph"/>
        <w:jc w:val="both"/>
        <w:rPr>
          <w:rFonts w:asciiTheme="majorHAnsi" w:eastAsiaTheme="minorEastAsia" w:hAnsiTheme="majorHAnsi"/>
        </w:rPr>
      </w:pPr>
      <w:r w:rsidRPr="00523C4F">
        <w:rPr>
          <w:rFonts w:asciiTheme="majorHAnsi" w:hAnsiTheme="majorHAnsi"/>
          <w:sz w:val="24"/>
          <w:szCs w:val="24"/>
        </w:rPr>
        <w:t xml:space="preserve">If staff can confirm that an item has been isolated (i.e. quarantined or not handled) for 72 hours or more, then it can be considered for use in any delivery service that may be feasible. </w:t>
      </w:r>
    </w:p>
    <w:p w14:paraId="79052A80" w14:textId="77777777" w:rsidR="00523C4F" w:rsidRDefault="00523C4F" w:rsidP="00523C4F">
      <w:pPr>
        <w:pStyle w:val="Heading2"/>
      </w:pPr>
      <w:r w:rsidRPr="00E65191">
        <w:t>Library Materials Delivery Service</w:t>
      </w:r>
    </w:p>
    <w:p w14:paraId="563C7293" w14:textId="77777777" w:rsidR="00523C4F" w:rsidRDefault="00523C4F" w:rsidP="00523C4F">
      <w:pPr>
        <w:jc w:val="both"/>
      </w:pPr>
      <w:r w:rsidRPr="1731D938">
        <w:t xml:space="preserve">Where feasible, local authorities </w:t>
      </w:r>
      <w:r>
        <w:t>can</w:t>
      </w:r>
      <w:r w:rsidRPr="1731D938">
        <w:t xml:space="preserve"> introduce, or continue to provide a limited service for the delivery of physical materials to members of the community. </w:t>
      </w:r>
      <w:r>
        <w:t>A</w:t>
      </w:r>
      <w:r w:rsidRPr="1731D938">
        <w:t xml:space="preserve"> delivery service is intended to provide access to reading material for members of the public most in need during this time, including the elderly, isolated and self-isolated. The members of the community to be offered the service </w:t>
      </w:r>
      <w:r>
        <w:t>can</w:t>
      </w:r>
      <w:r w:rsidRPr="1731D938">
        <w:t xml:space="preserve"> be identified from a local authority library service’s existing housebound service list </w:t>
      </w:r>
      <w:r>
        <w:t>or by</w:t>
      </w:r>
      <w:r w:rsidRPr="1731D938">
        <w:t xml:space="preserve"> working in conjunction with the HSE and other appropriate partners in the community. </w:t>
      </w:r>
    </w:p>
    <w:p w14:paraId="680457D4" w14:textId="77777777" w:rsidR="00523C4F" w:rsidRDefault="00523C4F" w:rsidP="00523C4F">
      <w:pPr>
        <w:jc w:val="both"/>
      </w:pPr>
      <w:r>
        <w:t>Any</w:t>
      </w:r>
      <w:r w:rsidRPr="1731D938">
        <w:t xml:space="preserve"> service </w:t>
      </w:r>
      <w:r>
        <w:t>should</w:t>
      </w:r>
      <w:r w:rsidRPr="1731D938">
        <w:t xml:space="preserve"> be delivered in accordance with the following </w:t>
      </w:r>
      <w:r>
        <w:t>guidelines</w:t>
      </w:r>
      <w:r w:rsidRPr="1731D938">
        <w:t>:</w:t>
      </w:r>
    </w:p>
    <w:p w14:paraId="09AA4579" w14:textId="77777777" w:rsidR="00523C4F" w:rsidRPr="00E65191" w:rsidRDefault="00523C4F" w:rsidP="00523C4F">
      <w:pPr>
        <w:pStyle w:val="Heading3"/>
      </w:pPr>
      <w:r w:rsidRPr="000B5B44">
        <w:t>Preparation of physical material for distribution</w:t>
      </w:r>
    </w:p>
    <w:p w14:paraId="6437E42F" w14:textId="77777777" w:rsidR="00523C4F" w:rsidRPr="00100153" w:rsidRDefault="00523C4F" w:rsidP="00523C4F">
      <w:pPr>
        <w:pStyle w:val="ListParagraph"/>
        <w:numPr>
          <w:ilvl w:val="0"/>
          <w:numId w:val="1"/>
        </w:numPr>
        <w:jc w:val="both"/>
        <w:rPr>
          <w:rFonts w:asciiTheme="majorHAnsi" w:hAnsiTheme="majorHAnsi"/>
          <w:sz w:val="24"/>
          <w:szCs w:val="24"/>
        </w:rPr>
      </w:pPr>
      <w:r w:rsidRPr="00100153">
        <w:rPr>
          <w:rFonts w:asciiTheme="majorHAnsi" w:hAnsiTheme="majorHAnsi"/>
          <w:sz w:val="24"/>
          <w:szCs w:val="24"/>
        </w:rPr>
        <w:t xml:space="preserve">Physical material identified for distribution must meet the 72-hour quarantine period whether selected from stock within the library or returned from loan. </w:t>
      </w:r>
    </w:p>
    <w:p w14:paraId="4F39C5E0" w14:textId="77777777" w:rsidR="00523C4F" w:rsidRPr="00100153" w:rsidRDefault="00523C4F" w:rsidP="00523C4F">
      <w:pPr>
        <w:pStyle w:val="ListParagraph"/>
        <w:numPr>
          <w:ilvl w:val="0"/>
          <w:numId w:val="1"/>
        </w:numPr>
        <w:jc w:val="both"/>
        <w:rPr>
          <w:rFonts w:asciiTheme="majorHAnsi" w:hAnsiTheme="majorHAnsi"/>
          <w:sz w:val="24"/>
          <w:szCs w:val="24"/>
        </w:rPr>
      </w:pPr>
      <w:r w:rsidRPr="00100153">
        <w:rPr>
          <w:rFonts w:asciiTheme="majorHAnsi" w:hAnsiTheme="majorHAnsi"/>
          <w:sz w:val="24"/>
          <w:szCs w:val="24"/>
        </w:rPr>
        <w:lastRenderedPageBreak/>
        <w:t xml:space="preserve">Care should be taken in the handling of physical items for distribution. These should be packaged securely in a dedicated area in the library branch. </w:t>
      </w:r>
    </w:p>
    <w:p w14:paraId="7669044E" w14:textId="77777777" w:rsidR="00523C4F" w:rsidRPr="00100153" w:rsidRDefault="00523C4F" w:rsidP="00523C4F">
      <w:pPr>
        <w:pStyle w:val="ListParagraph"/>
        <w:numPr>
          <w:ilvl w:val="0"/>
          <w:numId w:val="1"/>
        </w:numPr>
        <w:spacing w:after="0"/>
        <w:jc w:val="both"/>
        <w:rPr>
          <w:rFonts w:asciiTheme="majorHAnsi" w:hAnsiTheme="majorHAnsi"/>
          <w:sz w:val="24"/>
          <w:szCs w:val="24"/>
        </w:rPr>
      </w:pPr>
      <w:r w:rsidRPr="00100153">
        <w:rPr>
          <w:rFonts w:asciiTheme="majorHAnsi" w:hAnsiTheme="majorHAnsi"/>
          <w:sz w:val="24"/>
          <w:szCs w:val="24"/>
        </w:rPr>
        <w:t xml:space="preserve">Deliveries for each individual member of the public should be packaged separately and securely to avoid risk of cross-contamination </w:t>
      </w:r>
      <w:proofErr w:type="spellStart"/>
      <w:r w:rsidRPr="00100153">
        <w:rPr>
          <w:rFonts w:asciiTheme="majorHAnsi" w:hAnsiTheme="majorHAnsi"/>
          <w:sz w:val="24"/>
          <w:szCs w:val="24"/>
        </w:rPr>
        <w:t>en</w:t>
      </w:r>
      <w:proofErr w:type="spellEnd"/>
      <w:r w:rsidRPr="00100153">
        <w:rPr>
          <w:rFonts w:asciiTheme="majorHAnsi" w:hAnsiTheme="majorHAnsi"/>
          <w:sz w:val="24"/>
          <w:szCs w:val="24"/>
        </w:rPr>
        <w:t xml:space="preserve"> route.</w:t>
      </w:r>
    </w:p>
    <w:p w14:paraId="35D70DB0" w14:textId="77777777" w:rsidR="00523C4F" w:rsidRPr="00100153" w:rsidRDefault="00523C4F" w:rsidP="00523C4F">
      <w:pPr>
        <w:pStyle w:val="ListParagraph"/>
        <w:numPr>
          <w:ilvl w:val="0"/>
          <w:numId w:val="1"/>
        </w:numPr>
        <w:spacing w:after="0"/>
        <w:jc w:val="both"/>
        <w:rPr>
          <w:rFonts w:asciiTheme="majorHAnsi" w:eastAsiaTheme="minorEastAsia" w:hAnsiTheme="majorHAnsi"/>
          <w:sz w:val="24"/>
          <w:szCs w:val="24"/>
        </w:rPr>
      </w:pPr>
      <w:r w:rsidRPr="00100153">
        <w:rPr>
          <w:rFonts w:asciiTheme="majorHAnsi" w:hAnsiTheme="majorHAnsi"/>
          <w:sz w:val="24"/>
          <w:szCs w:val="24"/>
        </w:rPr>
        <w:t>Appropriate physical distancing (at least 2 metres distance between people) must be maintained in the preparation for delivery of physical material by any means.</w:t>
      </w:r>
    </w:p>
    <w:p w14:paraId="1634DB67" w14:textId="77777777" w:rsidR="00523C4F" w:rsidRDefault="00523C4F" w:rsidP="00523C4F">
      <w:pPr>
        <w:pStyle w:val="Heading3"/>
      </w:pPr>
      <w:r w:rsidRPr="000D7394">
        <w:t>Delivery of Physical Material</w:t>
      </w:r>
    </w:p>
    <w:p w14:paraId="04D1B652" w14:textId="77777777" w:rsidR="00523C4F" w:rsidRPr="00100153" w:rsidRDefault="00523C4F" w:rsidP="00523C4F">
      <w:pPr>
        <w:pStyle w:val="ListParagraph"/>
        <w:numPr>
          <w:ilvl w:val="0"/>
          <w:numId w:val="2"/>
        </w:numPr>
        <w:jc w:val="both"/>
        <w:rPr>
          <w:rFonts w:asciiTheme="majorHAnsi" w:hAnsiTheme="majorHAnsi"/>
          <w:b/>
          <w:sz w:val="24"/>
          <w:szCs w:val="24"/>
        </w:rPr>
      </w:pPr>
      <w:r w:rsidRPr="00100153">
        <w:rPr>
          <w:rFonts w:asciiTheme="majorHAnsi" w:hAnsiTheme="majorHAnsi"/>
          <w:sz w:val="24"/>
          <w:szCs w:val="24"/>
        </w:rPr>
        <w:t>Packages of library material should be delivered only by library staff or other authorised personnel (staff / authorised volunteers from partner organisations).</w:t>
      </w:r>
    </w:p>
    <w:p w14:paraId="7C4C083B" w14:textId="77777777" w:rsidR="00523C4F" w:rsidRPr="00100153" w:rsidRDefault="00523C4F" w:rsidP="00523C4F">
      <w:pPr>
        <w:pStyle w:val="ListParagraph"/>
        <w:numPr>
          <w:ilvl w:val="0"/>
          <w:numId w:val="2"/>
        </w:numPr>
        <w:jc w:val="both"/>
        <w:rPr>
          <w:rFonts w:asciiTheme="majorHAnsi" w:eastAsiaTheme="minorEastAsia" w:hAnsiTheme="majorHAnsi"/>
          <w:sz w:val="24"/>
          <w:szCs w:val="24"/>
        </w:rPr>
      </w:pPr>
      <w:r w:rsidRPr="00100153">
        <w:rPr>
          <w:rFonts w:asciiTheme="majorHAnsi" w:hAnsiTheme="majorHAnsi"/>
          <w:sz w:val="24"/>
          <w:szCs w:val="24"/>
        </w:rPr>
        <w:t xml:space="preserve">Appropriate physical distancing measures and other measures as advised by the HSE (see </w:t>
      </w:r>
      <w:hyperlink r:id="rId11" w:history="1">
        <w:r w:rsidRPr="00100153">
          <w:rPr>
            <w:rStyle w:val="Hyperlink"/>
            <w:rFonts w:asciiTheme="majorHAnsi" w:hAnsiTheme="majorHAnsi"/>
            <w:sz w:val="24"/>
            <w:szCs w:val="24"/>
          </w:rPr>
          <w:t>https://www2.hse.ie/conditions/coronavirus/protect-yourself.html</w:t>
        </w:r>
      </w:hyperlink>
      <w:r w:rsidRPr="00100153">
        <w:rPr>
          <w:rFonts w:asciiTheme="majorHAnsi" w:hAnsiTheme="majorHAnsi"/>
          <w:sz w:val="24"/>
          <w:szCs w:val="24"/>
        </w:rPr>
        <w:t>) to protect against the spread of the virus must be adhered to in the delivery of the items.</w:t>
      </w:r>
    </w:p>
    <w:p w14:paraId="0BE4B23A" w14:textId="77777777" w:rsidR="00523C4F" w:rsidRPr="00E65191" w:rsidRDefault="00523C4F" w:rsidP="00523C4F">
      <w:pPr>
        <w:pStyle w:val="Heading3"/>
      </w:pPr>
      <w:r w:rsidRPr="00E65191">
        <w:t>Return of physical material</w:t>
      </w:r>
    </w:p>
    <w:p w14:paraId="5F961909" w14:textId="77777777" w:rsidR="00523C4F" w:rsidRPr="00100153" w:rsidRDefault="00523C4F" w:rsidP="00523C4F">
      <w:pPr>
        <w:pStyle w:val="ListParagraph"/>
        <w:numPr>
          <w:ilvl w:val="0"/>
          <w:numId w:val="1"/>
        </w:numPr>
        <w:spacing w:after="0"/>
        <w:jc w:val="both"/>
        <w:rPr>
          <w:rFonts w:asciiTheme="majorHAnsi" w:eastAsiaTheme="minorEastAsia" w:hAnsiTheme="majorHAnsi"/>
          <w:sz w:val="24"/>
          <w:szCs w:val="24"/>
        </w:rPr>
      </w:pPr>
      <w:r w:rsidRPr="00100153">
        <w:rPr>
          <w:rFonts w:asciiTheme="majorHAnsi" w:hAnsiTheme="majorHAnsi"/>
          <w:sz w:val="24"/>
          <w:szCs w:val="24"/>
        </w:rPr>
        <w:t>Any physical items returned since the closure of libraries on March 12</w:t>
      </w:r>
      <w:r w:rsidRPr="00100153">
        <w:rPr>
          <w:rFonts w:asciiTheme="majorHAnsi" w:hAnsiTheme="majorHAnsi"/>
          <w:sz w:val="24"/>
          <w:szCs w:val="24"/>
          <w:vertAlign w:val="superscript"/>
        </w:rPr>
        <w:t>th</w:t>
      </w:r>
      <w:r w:rsidRPr="00100153">
        <w:rPr>
          <w:rFonts w:asciiTheme="majorHAnsi" w:hAnsiTheme="majorHAnsi"/>
          <w:sz w:val="24"/>
          <w:szCs w:val="24"/>
        </w:rPr>
        <w:t xml:space="preserve"> (e.g. by book drop or as part of the delivery service) are subject to a 72-hour quarantine. Items should be placed in a separate area where possible in boxes sealed and date marked on the </w:t>
      </w:r>
      <w:proofErr w:type="gramStart"/>
      <w:r w:rsidRPr="00100153">
        <w:rPr>
          <w:rFonts w:asciiTheme="majorHAnsi" w:hAnsiTheme="majorHAnsi"/>
          <w:sz w:val="24"/>
          <w:szCs w:val="24"/>
        </w:rPr>
        <w:t>day</w:t>
      </w:r>
      <w:proofErr w:type="gramEnd"/>
      <w:r w:rsidRPr="00100153">
        <w:rPr>
          <w:rFonts w:asciiTheme="majorHAnsi" w:hAnsiTheme="majorHAnsi"/>
          <w:sz w:val="24"/>
          <w:szCs w:val="24"/>
        </w:rPr>
        <w:t xml:space="preserve"> they are returned for the 72-hour quarantine period. After moving materials, hands should be washed for 20 seconds as per HSE guidelines.</w:t>
      </w:r>
    </w:p>
    <w:p w14:paraId="1C4B506E" w14:textId="77777777" w:rsidR="00523C4F" w:rsidRDefault="00523C4F" w:rsidP="00523C4F">
      <w:pPr>
        <w:pStyle w:val="ListParagraph"/>
        <w:spacing w:after="0"/>
        <w:jc w:val="both"/>
        <w:rPr>
          <w:rFonts w:eastAsiaTheme="minorEastAsia"/>
          <w:sz w:val="24"/>
          <w:szCs w:val="24"/>
        </w:rPr>
      </w:pPr>
    </w:p>
    <w:p w14:paraId="10593D7E" w14:textId="77777777" w:rsidR="00523C4F" w:rsidRDefault="00523C4F" w:rsidP="00523C4F">
      <w:pPr>
        <w:jc w:val="both"/>
      </w:pPr>
      <w:r w:rsidRPr="1731D938">
        <w:t>This procedure</w:t>
      </w:r>
      <w:r w:rsidRPr="7E834394">
        <w:t xml:space="preserve"> applies to any items returned between now and the resumption of normal service</w:t>
      </w:r>
      <w:r>
        <w:t>.</w:t>
      </w:r>
    </w:p>
    <w:p w14:paraId="4A98C0B9" w14:textId="77777777" w:rsidR="00523C4F" w:rsidRPr="00C21EF1" w:rsidRDefault="00523C4F" w:rsidP="00523C4F">
      <w:pPr>
        <w:jc w:val="both"/>
        <w:rPr>
          <w:rFonts w:cstheme="minorHAnsi"/>
          <w:u w:val="single"/>
        </w:rPr>
      </w:pPr>
      <w:r>
        <w:t>Libraries Development, LGMA, will provide City and County Librarians with models for different materials delivery services that can be implemented at local level, resources permitting.</w:t>
      </w:r>
    </w:p>
    <w:p w14:paraId="27CFFF3F" w14:textId="77777777" w:rsidR="000B5B44" w:rsidRDefault="000B5B44">
      <w:pPr>
        <w:spacing w:after="0"/>
        <w:rPr>
          <w:rFonts w:cstheme="minorHAnsi"/>
          <w:u w:val="single"/>
        </w:rPr>
      </w:pPr>
      <w:r>
        <w:rPr>
          <w:rFonts w:cstheme="minorHAnsi"/>
          <w:u w:val="single"/>
        </w:rPr>
        <w:br w:type="page"/>
      </w:r>
    </w:p>
    <w:p w14:paraId="61264AA7" w14:textId="77777777" w:rsidR="00523C4F" w:rsidRPr="00C21EF1" w:rsidRDefault="00523C4F" w:rsidP="00523C4F">
      <w:pPr>
        <w:jc w:val="both"/>
        <w:rPr>
          <w:rFonts w:cstheme="minorHAnsi"/>
          <w:u w:val="single"/>
        </w:rPr>
      </w:pPr>
      <w:r w:rsidRPr="00C21EF1">
        <w:rPr>
          <w:rFonts w:cstheme="minorHAnsi"/>
          <w:u w:val="single"/>
        </w:rPr>
        <w:lastRenderedPageBreak/>
        <w:t>General guidelines from the Department of Health (published 26 March 2020):</w:t>
      </w:r>
    </w:p>
    <w:p w14:paraId="150AD385" w14:textId="77777777" w:rsidR="00523C4F" w:rsidRPr="00100153" w:rsidRDefault="00523C4F" w:rsidP="00523C4F">
      <w:pPr>
        <w:pStyle w:val="ListParagraph"/>
        <w:numPr>
          <w:ilvl w:val="0"/>
          <w:numId w:val="1"/>
        </w:numPr>
        <w:spacing w:after="0"/>
        <w:jc w:val="both"/>
        <w:rPr>
          <w:rFonts w:asciiTheme="majorHAnsi" w:hAnsiTheme="majorHAnsi"/>
          <w:sz w:val="24"/>
          <w:szCs w:val="24"/>
        </w:rPr>
      </w:pPr>
      <w:r w:rsidRPr="00100153">
        <w:rPr>
          <w:rFonts w:asciiTheme="majorHAnsi" w:hAnsiTheme="majorHAnsi"/>
          <w:sz w:val="24"/>
          <w:szCs w:val="24"/>
        </w:rPr>
        <w:t>Wash your hands frequently with soap and water or use an alcohol-based hand rub if your hands are not visibly dirty</w:t>
      </w:r>
    </w:p>
    <w:p w14:paraId="5B61498A" w14:textId="77777777" w:rsidR="00523C4F" w:rsidRPr="00100153" w:rsidRDefault="00523C4F" w:rsidP="00523C4F">
      <w:pPr>
        <w:pStyle w:val="ListParagraph"/>
        <w:numPr>
          <w:ilvl w:val="0"/>
          <w:numId w:val="1"/>
        </w:numPr>
        <w:spacing w:after="0"/>
        <w:jc w:val="both"/>
        <w:rPr>
          <w:rFonts w:asciiTheme="majorHAnsi" w:hAnsiTheme="majorHAnsi"/>
          <w:sz w:val="24"/>
          <w:szCs w:val="24"/>
        </w:rPr>
      </w:pPr>
      <w:r w:rsidRPr="00100153">
        <w:rPr>
          <w:rFonts w:asciiTheme="majorHAnsi" w:hAnsiTheme="majorHAnsi"/>
          <w:sz w:val="24"/>
          <w:szCs w:val="24"/>
        </w:rPr>
        <w:t>Practice good respiratory hygiene, that is, when coughing and sneezing, cover your mouth and nose with flexed elbow or tissue – discard tissue immediately into a closed bin and clean your hands with alcohol-based hand rub or soap and water</w:t>
      </w:r>
    </w:p>
    <w:p w14:paraId="3E4F2420" w14:textId="77777777" w:rsidR="00523C4F" w:rsidRPr="00100153" w:rsidRDefault="00523C4F" w:rsidP="00523C4F">
      <w:pPr>
        <w:pStyle w:val="ListParagraph"/>
        <w:numPr>
          <w:ilvl w:val="0"/>
          <w:numId w:val="1"/>
        </w:numPr>
        <w:spacing w:after="0"/>
        <w:jc w:val="both"/>
        <w:rPr>
          <w:rFonts w:asciiTheme="majorHAnsi" w:hAnsiTheme="majorHAnsi"/>
          <w:sz w:val="24"/>
          <w:szCs w:val="24"/>
        </w:rPr>
      </w:pPr>
      <w:r w:rsidRPr="00100153">
        <w:rPr>
          <w:rFonts w:asciiTheme="majorHAnsi" w:hAnsiTheme="majorHAnsi"/>
          <w:sz w:val="24"/>
          <w:szCs w:val="24"/>
        </w:rPr>
        <w:t>Maintain physical distancing, that is, leave at least 2 metres (6 feet) distance between yourself and other people, particularly those who are coughing, sneezing and have a fever</w:t>
      </w:r>
    </w:p>
    <w:p w14:paraId="7D29B62A" w14:textId="77777777" w:rsidR="00523C4F" w:rsidRPr="00100153" w:rsidRDefault="00523C4F" w:rsidP="00523C4F">
      <w:pPr>
        <w:pStyle w:val="ListParagraph"/>
        <w:numPr>
          <w:ilvl w:val="0"/>
          <w:numId w:val="1"/>
        </w:numPr>
        <w:spacing w:after="0"/>
        <w:jc w:val="both"/>
        <w:rPr>
          <w:rFonts w:asciiTheme="majorHAnsi" w:hAnsiTheme="majorHAnsi"/>
          <w:sz w:val="24"/>
          <w:szCs w:val="24"/>
        </w:rPr>
      </w:pPr>
      <w:r w:rsidRPr="00100153">
        <w:rPr>
          <w:rFonts w:asciiTheme="majorHAnsi" w:hAnsiTheme="majorHAnsi"/>
          <w:sz w:val="24"/>
          <w:szCs w:val="24"/>
        </w:rPr>
        <w:t>Avoid touching your eyes, nose and mouth – if you touch your eyes, nose or mouth with your contaminated hands, you can transfer the virus from the surface to yourself</w:t>
      </w:r>
    </w:p>
    <w:p w14:paraId="443E6198" w14:textId="77777777" w:rsidR="00523C4F" w:rsidRPr="00100153" w:rsidRDefault="00523C4F" w:rsidP="00523C4F">
      <w:pPr>
        <w:pStyle w:val="ListParagraph"/>
        <w:numPr>
          <w:ilvl w:val="0"/>
          <w:numId w:val="1"/>
        </w:numPr>
        <w:spacing w:after="0"/>
        <w:jc w:val="both"/>
        <w:rPr>
          <w:rFonts w:asciiTheme="majorHAnsi" w:hAnsiTheme="majorHAnsi"/>
          <w:sz w:val="24"/>
          <w:szCs w:val="24"/>
        </w:rPr>
      </w:pPr>
      <w:r w:rsidRPr="00100153">
        <w:rPr>
          <w:rFonts w:asciiTheme="majorHAnsi" w:hAnsiTheme="majorHAnsi"/>
          <w:sz w:val="24"/>
          <w:szCs w:val="24"/>
        </w:rPr>
        <w:t xml:space="preserve">If you have </w:t>
      </w:r>
      <w:hyperlink r:id="rId12" w:history="1">
        <w:r w:rsidRPr="00100153">
          <w:rPr>
            <w:rFonts w:asciiTheme="majorHAnsi" w:hAnsiTheme="majorHAnsi"/>
            <w:sz w:val="24"/>
            <w:szCs w:val="24"/>
          </w:rPr>
          <w:t>a fever</w:t>
        </w:r>
      </w:hyperlink>
      <w:r w:rsidRPr="00100153">
        <w:rPr>
          <w:rFonts w:asciiTheme="majorHAnsi" w:hAnsiTheme="majorHAnsi"/>
          <w:sz w:val="24"/>
          <w:szCs w:val="24"/>
        </w:rPr>
        <w:t xml:space="preserve"> or </w:t>
      </w:r>
      <w:hyperlink r:id="rId13" w:history="1">
        <w:r w:rsidRPr="00100153">
          <w:rPr>
            <w:rFonts w:asciiTheme="majorHAnsi" w:hAnsiTheme="majorHAnsi"/>
            <w:sz w:val="24"/>
            <w:szCs w:val="24"/>
          </w:rPr>
          <w:t>a cough,</w:t>
        </w:r>
      </w:hyperlink>
      <w:r w:rsidRPr="00100153">
        <w:rPr>
          <w:rFonts w:asciiTheme="majorHAnsi" w:hAnsiTheme="majorHAnsi"/>
          <w:sz w:val="24"/>
          <w:szCs w:val="24"/>
        </w:rPr>
        <w:t xml:space="preserve"> you should stay at home regardless of your travel or contact history</w:t>
      </w:r>
    </w:p>
    <w:p w14:paraId="2832D345" w14:textId="77777777" w:rsidR="00523C4F" w:rsidRPr="00100153" w:rsidRDefault="00523C4F" w:rsidP="00523C4F">
      <w:pPr>
        <w:pStyle w:val="ListParagraph"/>
        <w:numPr>
          <w:ilvl w:val="0"/>
          <w:numId w:val="1"/>
        </w:numPr>
        <w:spacing w:after="0"/>
        <w:jc w:val="both"/>
        <w:rPr>
          <w:rFonts w:asciiTheme="majorHAnsi" w:hAnsiTheme="majorHAnsi"/>
          <w:sz w:val="24"/>
          <w:szCs w:val="24"/>
        </w:rPr>
      </w:pPr>
      <w:r w:rsidRPr="00100153">
        <w:rPr>
          <w:rFonts w:asciiTheme="majorHAnsi" w:hAnsiTheme="majorHAnsi"/>
          <w:sz w:val="24"/>
          <w:szCs w:val="24"/>
        </w:rPr>
        <w:t xml:space="preserve">If you've returned from any other country, you should </w:t>
      </w:r>
      <w:hyperlink r:id="rId14" w:anchor="self-quarantine" w:history="1">
        <w:r w:rsidRPr="00100153">
          <w:rPr>
            <w:rFonts w:asciiTheme="majorHAnsi" w:hAnsiTheme="majorHAnsi"/>
            <w:sz w:val="24"/>
            <w:szCs w:val="24"/>
          </w:rPr>
          <w:t>restrict your movement</w:t>
        </w:r>
      </w:hyperlink>
      <w:r w:rsidRPr="00100153">
        <w:rPr>
          <w:rFonts w:asciiTheme="majorHAnsi" w:hAnsiTheme="majorHAnsi"/>
          <w:sz w:val="24"/>
          <w:szCs w:val="24"/>
        </w:rPr>
        <w:t xml:space="preserve"> for 14 days</w:t>
      </w:r>
    </w:p>
    <w:p w14:paraId="40DFC9BF" w14:textId="77777777" w:rsidR="00523C4F" w:rsidRPr="00100153" w:rsidRDefault="00523C4F" w:rsidP="00523C4F">
      <w:pPr>
        <w:pStyle w:val="ListParagraph"/>
        <w:numPr>
          <w:ilvl w:val="0"/>
          <w:numId w:val="1"/>
        </w:numPr>
        <w:spacing w:after="0"/>
        <w:jc w:val="both"/>
        <w:rPr>
          <w:rFonts w:asciiTheme="majorHAnsi" w:hAnsiTheme="majorHAnsi"/>
          <w:sz w:val="24"/>
          <w:szCs w:val="24"/>
        </w:rPr>
      </w:pPr>
      <w:r w:rsidRPr="00100153">
        <w:rPr>
          <w:rFonts w:asciiTheme="majorHAnsi" w:hAnsiTheme="majorHAnsi"/>
          <w:sz w:val="24"/>
          <w:szCs w:val="24"/>
        </w:rPr>
        <w:t>All household contacts of a suspected case (that is, a person who is awaiting a test or test result) should restrict movements until the test is reported negative or for 14 days</w:t>
      </w:r>
    </w:p>
    <w:p w14:paraId="644B6965" w14:textId="77777777" w:rsidR="00523C4F" w:rsidRPr="00100153" w:rsidRDefault="00523C4F" w:rsidP="00523C4F">
      <w:pPr>
        <w:pStyle w:val="ListParagraph"/>
        <w:numPr>
          <w:ilvl w:val="0"/>
          <w:numId w:val="1"/>
        </w:numPr>
        <w:spacing w:after="0"/>
        <w:jc w:val="both"/>
        <w:rPr>
          <w:rFonts w:asciiTheme="majorHAnsi" w:hAnsiTheme="majorHAnsi"/>
          <w:sz w:val="24"/>
          <w:szCs w:val="24"/>
        </w:rPr>
      </w:pPr>
      <w:r w:rsidRPr="00100153">
        <w:rPr>
          <w:rFonts w:asciiTheme="majorHAnsi" w:hAnsiTheme="majorHAnsi"/>
          <w:sz w:val="24"/>
          <w:szCs w:val="24"/>
        </w:rPr>
        <w:t>All non-essential indoor visits to other persons' homes should be avoided</w:t>
      </w:r>
    </w:p>
    <w:p w14:paraId="3C172CB2" w14:textId="77777777" w:rsidR="00523C4F" w:rsidRPr="00C21EF1" w:rsidRDefault="00523C4F" w:rsidP="00523C4F">
      <w:pPr>
        <w:spacing w:before="100" w:beforeAutospacing="1"/>
        <w:ind w:left="45"/>
        <w:rPr>
          <w:rFonts w:eastAsia="Times New Roman" w:cstheme="minorHAnsi"/>
          <w:color w:val="333333"/>
          <w:lang w:eastAsia="en-GB"/>
        </w:rPr>
      </w:pPr>
    </w:p>
    <w:p w14:paraId="601A7CCF" w14:textId="77777777" w:rsidR="00523C4F" w:rsidRPr="00C21EF1" w:rsidRDefault="00523C4F" w:rsidP="00523C4F">
      <w:pPr>
        <w:spacing w:before="100" w:beforeAutospacing="1"/>
        <w:ind w:left="-180"/>
        <w:rPr>
          <w:rFonts w:eastAsia="Times New Roman" w:cstheme="minorHAnsi"/>
          <w:color w:val="333333"/>
          <w:lang w:eastAsia="en-GB"/>
        </w:rPr>
      </w:pPr>
      <w:r w:rsidRPr="00C21EF1">
        <w:rPr>
          <w:rFonts w:eastAsia="Times New Roman" w:cstheme="minorHAnsi"/>
          <w:color w:val="333333"/>
          <w:lang w:eastAsia="en-GB"/>
        </w:rPr>
        <w:t xml:space="preserve">Read more here: </w:t>
      </w:r>
      <w:hyperlink r:id="rId15" w:anchor="protect-yourself" w:history="1">
        <w:r w:rsidRPr="00C21EF1">
          <w:rPr>
            <w:rStyle w:val="Hyperlink"/>
            <w:rFonts w:cstheme="minorHAnsi"/>
          </w:rPr>
          <w:t>https://www.gov.ie/en/publication/472f64-covid-19-coronavirus-guidance-and-advice/#protect-yourself</w:t>
        </w:r>
      </w:hyperlink>
    </w:p>
    <w:p w14:paraId="02EB378F" w14:textId="77777777" w:rsidR="000C04C9" w:rsidRDefault="000C04C9" w:rsidP="000C04C9">
      <w:pPr>
        <w:rPr>
          <w:lang w:val="en-IE"/>
        </w:rPr>
      </w:pPr>
    </w:p>
    <w:p w14:paraId="6A05A809" w14:textId="77777777" w:rsidR="000C04C9" w:rsidRDefault="000C04C9" w:rsidP="000C04C9">
      <w:pPr>
        <w:rPr>
          <w:lang w:val="en-IE"/>
        </w:rPr>
      </w:pPr>
    </w:p>
    <w:p w14:paraId="5A39BBE3" w14:textId="77777777" w:rsidR="000C04C9" w:rsidRDefault="000C04C9" w:rsidP="000C04C9">
      <w:pPr>
        <w:rPr>
          <w:lang w:val="en-IE"/>
        </w:rPr>
      </w:pPr>
    </w:p>
    <w:p w14:paraId="41C8F396" w14:textId="77777777" w:rsidR="000C04C9" w:rsidRPr="000C04C9" w:rsidRDefault="000C04C9" w:rsidP="000C04C9">
      <w:pPr>
        <w:rPr>
          <w:lang w:val="en-IE"/>
        </w:rPr>
      </w:pPr>
    </w:p>
    <w:sectPr w:rsidR="000C04C9" w:rsidRPr="000C04C9" w:rsidSect="000B7C38">
      <w:headerReference w:type="default" r:id="rId16"/>
      <w:footerReference w:type="default" r:id="rId17"/>
      <w:pgSz w:w="11900" w:h="16840"/>
      <w:pgMar w:top="2079" w:right="1800" w:bottom="1440" w:left="1800" w:header="708" w:footer="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8AB44" w14:textId="77777777" w:rsidR="00A264B4" w:rsidRDefault="00A264B4">
      <w:pPr>
        <w:spacing w:after="0"/>
      </w:pPr>
      <w:r>
        <w:separator/>
      </w:r>
    </w:p>
  </w:endnote>
  <w:endnote w:type="continuationSeparator" w:id="0">
    <w:p w14:paraId="0079C569" w14:textId="77777777" w:rsidR="00A264B4" w:rsidRDefault="00A264B4">
      <w:pPr>
        <w:spacing w:after="0"/>
      </w:pPr>
      <w:r>
        <w:continuationSeparator/>
      </w:r>
    </w:p>
  </w:endnote>
  <w:endnote w:type="continuationNotice" w:id="1">
    <w:p w14:paraId="6EEE3AB3" w14:textId="77777777" w:rsidR="00A264B4" w:rsidRDefault="00A264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rutiger-Bold">
    <w:altName w:val="Calibri"/>
    <w:panose1 w:val="00000000000000000000"/>
    <w:charset w:val="4D"/>
    <w:family w:val="swiss"/>
    <w:notTrueType/>
    <w:pitch w:val="default"/>
    <w:sig w:usb0="00000003" w:usb1="00000000" w:usb2="00000000" w:usb3="00000000" w:csb0="00000001" w:csb1="00000000"/>
  </w:font>
  <w:font w:name="Frutiger-Light">
    <w:altName w:val="Calibri"/>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170" w:type="pct"/>
      <w:tblInd w:w="-1028" w:type="dxa"/>
      <w:tblLook w:val="00A0" w:firstRow="1" w:lastRow="0" w:firstColumn="1" w:lastColumn="0" w:noHBand="0" w:noVBand="0"/>
    </w:tblPr>
    <w:tblGrid>
      <w:gridCol w:w="2556"/>
      <w:gridCol w:w="2982"/>
      <w:gridCol w:w="2699"/>
      <w:gridCol w:w="2272"/>
    </w:tblGrid>
    <w:tr w:rsidR="000C04C9" w14:paraId="5FB1B45F" w14:textId="77777777">
      <w:trPr>
        <w:trHeight w:val="849"/>
      </w:trPr>
      <w:tc>
        <w:tcPr>
          <w:tcW w:w="1216" w:type="pct"/>
        </w:tcPr>
        <w:p w14:paraId="5779AAC4" w14:textId="77777777" w:rsidR="000C04C9" w:rsidRPr="00D02C9E" w:rsidRDefault="00A264B4" w:rsidP="000B7C38">
          <w:pPr>
            <w:widowControl w:val="0"/>
            <w:autoSpaceDE w:val="0"/>
            <w:autoSpaceDN w:val="0"/>
            <w:adjustRightInd w:val="0"/>
            <w:spacing w:after="0"/>
            <w:rPr>
              <w:rFonts w:ascii="Frutiger-Bold" w:eastAsia="Times New Roman" w:hAnsi="Frutiger-Bold" w:cs="Frutiger-Bold"/>
              <w:b/>
              <w:bCs/>
              <w:color w:val="A10332"/>
              <w:sz w:val="18"/>
              <w:szCs w:val="18"/>
            </w:rPr>
          </w:pPr>
          <w:r>
            <w:rPr>
              <w:rFonts w:eastAsia="Times New Roman"/>
              <w:noProof/>
              <w:sz w:val="22"/>
              <w:szCs w:val="22"/>
            </w:rPr>
            <w:pict w14:anchorId="566A5519">
              <v:rect id="_x0000_s2053" style="position:absolute;margin-left:-16.55pt;margin-top:-2.25pt;width:549pt;height:63pt;z-index:-251658238;mso-wrap-edited:f" wrapcoords="-30 0 -30 20880 21600 20880 21600 0 -30 0" fillcolor="#f2f2f2" stroked="f" strokecolor="#4a7ebb" strokeweight="1.5pt">
                <v:fill color2="#d8d8d8" o:detectmouseclick="t" focus="100%" type="gradient"/>
                <v:shadow opacity="22938f" offset="0"/>
                <v:textbox inset=",7.2pt,,7.2pt"/>
              </v:rect>
            </w:pict>
          </w:r>
          <w:proofErr w:type="spellStart"/>
          <w:r w:rsidR="000C04C9" w:rsidRPr="00D02C9E">
            <w:rPr>
              <w:rFonts w:ascii="Frutiger-Bold" w:eastAsia="Times New Roman" w:hAnsi="Frutiger-Bold" w:cs="Frutiger-Bold"/>
              <w:b/>
              <w:bCs/>
              <w:color w:val="A10332"/>
              <w:sz w:val="18"/>
              <w:szCs w:val="18"/>
            </w:rPr>
            <w:t>Ceanncheathrú</w:t>
          </w:r>
          <w:proofErr w:type="spellEnd"/>
        </w:p>
        <w:p w14:paraId="478433CF" w14:textId="77777777" w:rsidR="000C04C9" w:rsidRPr="00956635" w:rsidRDefault="000C04C9" w:rsidP="000B7C38">
          <w:pPr>
            <w:widowControl w:val="0"/>
            <w:autoSpaceDE w:val="0"/>
            <w:autoSpaceDN w:val="0"/>
            <w:adjustRightInd w:val="0"/>
            <w:spacing w:after="0"/>
            <w:rPr>
              <w:rFonts w:ascii="Frutiger-Bold" w:eastAsia="Times New Roman" w:hAnsi="Frutiger-Bold" w:cs="Frutiger-Bold"/>
              <w:b/>
              <w:bCs/>
              <w:color w:val="595959"/>
              <w:sz w:val="18"/>
              <w:szCs w:val="18"/>
            </w:rPr>
          </w:pPr>
          <w:r w:rsidRPr="00956635">
            <w:rPr>
              <w:rFonts w:ascii="Frutiger-Bold" w:eastAsia="Times New Roman" w:hAnsi="Frutiger-Bold" w:cs="Frutiger-Bold"/>
              <w:b/>
              <w:bCs/>
              <w:color w:val="595959"/>
              <w:sz w:val="18"/>
              <w:szCs w:val="18"/>
            </w:rPr>
            <w:t xml:space="preserve">Teach </w:t>
          </w:r>
          <w:proofErr w:type="gramStart"/>
          <w:r w:rsidRPr="00956635">
            <w:rPr>
              <w:rFonts w:ascii="Frutiger-Bold" w:eastAsia="Times New Roman" w:hAnsi="Frutiger-Bold" w:cs="Frutiger-Bold"/>
              <w:b/>
              <w:bCs/>
              <w:color w:val="595959"/>
              <w:sz w:val="18"/>
              <w:szCs w:val="18"/>
            </w:rPr>
            <w:t>an</w:t>
          </w:r>
          <w:proofErr w:type="gramEnd"/>
          <w:r w:rsidRPr="00956635">
            <w:rPr>
              <w:rFonts w:ascii="Frutiger-Bold" w:eastAsia="Times New Roman" w:hAnsi="Frutiger-Bold" w:cs="Frutiger-Bold"/>
              <w:b/>
              <w:bCs/>
              <w:color w:val="595959"/>
              <w:sz w:val="18"/>
              <w:szCs w:val="18"/>
            </w:rPr>
            <w:t xml:space="preserve"> </w:t>
          </w:r>
          <w:proofErr w:type="spellStart"/>
          <w:r w:rsidRPr="00956635">
            <w:rPr>
              <w:rFonts w:ascii="Frutiger-Bold" w:eastAsia="Times New Roman" w:hAnsi="Frutiger-Bold" w:cs="Frutiger-Bold"/>
              <w:b/>
              <w:bCs/>
              <w:color w:val="595959"/>
              <w:sz w:val="18"/>
              <w:szCs w:val="18"/>
            </w:rPr>
            <w:t>Rialtais</w:t>
          </w:r>
          <w:proofErr w:type="spellEnd"/>
          <w:r w:rsidRPr="00956635">
            <w:rPr>
              <w:rFonts w:ascii="Frutiger-Bold" w:eastAsia="Times New Roman" w:hAnsi="Frutiger-Bold" w:cs="Frutiger-Bold"/>
              <w:b/>
              <w:bCs/>
              <w:color w:val="595959"/>
              <w:sz w:val="18"/>
              <w:szCs w:val="18"/>
            </w:rPr>
            <w:t xml:space="preserve"> </w:t>
          </w:r>
          <w:proofErr w:type="spellStart"/>
          <w:r w:rsidRPr="00956635">
            <w:rPr>
              <w:rFonts w:ascii="Frutiger-Bold" w:eastAsia="Times New Roman" w:hAnsi="Frutiger-Bold" w:cs="Frutiger-Bold"/>
              <w:b/>
              <w:bCs/>
              <w:color w:val="595959"/>
              <w:sz w:val="18"/>
              <w:szCs w:val="18"/>
            </w:rPr>
            <w:t>Áitiúil</w:t>
          </w:r>
          <w:proofErr w:type="spellEnd"/>
        </w:p>
        <w:p w14:paraId="141FC1E9" w14:textId="77777777" w:rsidR="000C04C9" w:rsidRPr="00D02C9E" w:rsidRDefault="000C04C9" w:rsidP="000B7C38">
          <w:pPr>
            <w:widowControl w:val="0"/>
            <w:autoSpaceDE w:val="0"/>
            <w:autoSpaceDN w:val="0"/>
            <w:adjustRightInd w:val="0"/>
            <w:spacing w:after="0"/>
            <w:rPr>
              <w:rFonts w:ascii="Frutiger-Bold" w:eastAsia="Times New Roman" w:hAnsi="Frutiger-Bold" w:cs="Frutiger-Bold"/>
              <w:color w:val="595959"/>
              <w:sz w:val="18"/>
              <w:szCs w:val="18"/>
            </w:rPr>
          </w:pPr>
          <w:r w:rsidRPr="00D02C9E">
            <w:rPr>
              <w:rFonts w:ascii="Frutiger-Bold" w:eastAsia="Times New Roman" w:hAnsi="Frutiger-Bold" w:cs="Frutiger-Bold"/>
              <w:color w:val="595959"/>
              <w:sz w:val="18"/>
              <w:szCs w:val="18"/>
            </w:rPr>
            <w:t xml:space="preserve">35-39 </w:t>
          </w:r>
          <w:proofErr w:type="spellStart"/>
          <w:r w:rsidRPr="00D02C9E">
            <w:rPr>
              <w:rFonts w:ascii="Frutiger-Bold" w:eastAsia="Times New Roman" w:hAnsi="Frutiger-Bold" w:cs="Frutiger-Bold"/>
              <w:color w:val="595959"/>
              <w:sz w:val="18"/>
              <w:szCs w:val="18"/>
            </w:rPr>
            <w:t>Cé</w:t>
          </w:r>
          <w:proofErr w:type="spellEnd"/>
          <w:r w:rsidRPr="00D02C9E">
            <w:rPr>
              <w:rFonts w:ascii="Frutiger-Bold" w:eastAsia="Times New Roman" w:hAnsi="Frutiger-Bold" w:cs="Frutiger-Bold"/>
              <w:color w:val="595959"/>
              <w:sz w:val="18"/>
              <w:szCs w:val="18"/>
            </w:rPr>
            <w:t xml:space="preserve"> </w:t>
          </w:r>
          <w:proofErr w:type="spellStart"/>
          <w:r w:rsidRPr="00D02C9E">
            <w:rPr>
              <w:rFonts w:ascii="Frutiger-Bold" w:eastAsia="Times New Roman" w:hAnsi="Frutiger-Bold" w:cs="Frutiger-Bold"/>
              <w:color w:val="595959"/>
              <w:sz w:val="18"/>
              <w:szCs w:val="18"/>
            </w:rPr>
            <w:t>Uiséir</w:t>
          </w:r>
          <w:proofErr w:type="spellEnd"/>
        </w:p>
        <w:p w14:paraId="0348FB3D" w14:textId="77777777" w:rsidR="000C04C9" w:rsidRPr="00D02C9E" w:rsidRDefault="000C04C9" w:rsidP="000B7C38">
          <w:pPr>
            <w:pStyle w:val="Footer"/>
            <w:rPr>
              <w:rFonts w:eastAsia="Times New Roman"/>
              <w:sz w:val="22"/>
              <w:szCs w:val="22"/>
            </w:rPr>
          </w:pPr>
          <w:proofErr w:type="spellStart"/>
          <w:r w:rsidRPr="00D02C9E">
            <w:rPr>
              <w:rFonts w:ascii="Frutiger-Bold" w:eastAsia="Times New Roman" w:hAnsi="Frutiger-Bold" w:cs="Frutiger-Bold"/>
              <w:color w:val="595959"/>
              <w:sz w:val="18"/>
              <w:szCs w:val="18"/>
            </w:rPr>
            <w:t>Baile</w:t>
          </w:r>
          <w:proofErr w:type="spellEnd"/>
          <w:r w:rsidRPr="00D02C9E">
            <w:rPr>
              <w:rFonts w:ascii="Frutiger-Bold" w:eastAsia="Times New Roman" w:hAnsi="Frutiger-Bold" w:cs="Frutiger-Bold"/>
              <w:color w:val="595959"/>
              <w:sz w:val="18"/>
              <w:szCs w:val="18"/>
            </w:rPr>
            <w:t xml:space="preserve"> </w:t>
          </w:r>
          <w:proofErr w:type="spellStart"/>
          <w:r w:rsidRPr="00D02C9E">
            <w:rPr>
              <w:rFonts w:ascii="Frutiger-Bold" w:eastAsia="Times New Roman" w:hAnsi="Frutiger-Bold" w:cs="Frutiger-Bold"/>
              <w:color w:val="595959"/>
              <w:sz w:val="18"/>
              <w:szCs w:val="18"/>
            </w:rPr>
            <w:t>Átha</w:t>
          </w:r>
          <w:proofErr w:type="spellEnd"/>
          <w:r w:rsidRPr="00D02C9E">
            <w:rPr>
              <w:rFonts w:ascii="Frutiger-Bold" w:eastAsia="Times New Roman" w:hAnsi="Frutiger-Bold" w:cs="Frutiger-Bold"/>
              <w:color w:val="595959"/>
              <w:sz w:val="18"/>
              <w:szCs w:val="18"/>
            </w:rPr>
            <w:t xml:space="preserve"> </w:t>
          </w:r>
          <w:proofErr w:type="spellStart"/>
          <w:r w:rsidRPr="00D02C9E">
            <w:rPr>
              <w:rFonts w:ascii="Frutiger-Bold" w:eastAsia="Times New Roman" w:hAnsi="Frutiger-Bold" w:cs="Frutiger-Bold"/>
              <w:color w:val="595959"/>
              <w:sz w:val="18"/>
              <w:szCs w:val="18"/>
            </w:rPr>
            <w:t>Cliath</w:t>
          </w:r>
          <w:proofErr w:type="spellEnd"/>
          <w:r w:rsidRPr="00D02C9E">
            <w:rPr>
              <w:rFonts w:ascii="Frutiger-Bold" w:eastAsia="Times New Roman" w:hAnsi="Frutiger-Bold" w:cs="Frutiger-Bold"/>
              <w:color w:val="595959"/>
              <w:sz w:val="18"/>
              <w:szCs w:val="18"/>
            </w:rPr>
            <w:t xml:space="preserve"> 8</w:t>
          </w:r>
        </w:p>
      </w:tc>
      <w:tc>
        <w:tcPr>
          <w:tcW w:w="1419" w:type="pct"/>
        </w:tcPr>
        <w:p w14:paraId="3081CD87" w14:textId="77777777" w:rsidR="000C04C9" w:rsidRPr="00D02C9E" w:rsidRDefault="000C04C9" w:rsidP="000B7C38">
          <w:pPr>
            <w:widowControl w:val="0"/>
            <w:autoSpaceDE w:val="0"/>
            <w:autoSpaceDN w:val="0"/>
            <w:adjustRightInd w:val="0"/>
            <w:spacing w:after="0"/>
            <w:rPr>
              <w:rFonts w:ascii="Frutiger-Bold" w:eastAsia="Times New Roman" w:hAnsi="Frutiger-Bold" w:cs="Frutiger-Bold"/>
              <w:b/>
              <w:bCs/>
              <w:color w:val="A10332"/>
              <w:sz w:val="18"/>
              <w:szCs w:val="18"/>
            </w:rPr>
          </w:pPr>
          <w:r w:rsidRPr="00D02C9E">
            <w:rPr>
              <w:rFonts w:ascii="Frutiger-Bold" w:eastAsia="Times New Roman" w:hAnsi="Frutiger-Bold" w:cs="Frutiger-Bold"/>
              <w:b/>
              <w:bCs/>
              <w:color w:val="A10332"/>
              <w:sz w:val="18"/>
              <w:szCs w:val="18"/>
            </w:rPr>
            <w:t>Headquarters</w:t>
          </w:r>
        </w:p>
        <w:p w14:paraId="08AF7CC6" w14:textId="77777777" w:rsidR="000C04C9" w:rsidRPr="00956635" w:rsidRDefault="000C04C9" w:rsidP="000B7C38">
          <w:pPr>
            <w:widowControl w:val="0"/>
            <w:autoSpaceDE w:val="0"/>
            <w:autoSpaceDN w:val="0"/>
            <w:adjustRightInd w:val="0"/>
            <w:spacing w:after="0"/>
            <w:rPr>
              <w:rFonts w:ascii="Frutiger-Bold" w:eastAsia="Times New Roman" w:hAnsi="Frutiger-Bold" w:cs="Frutiger-Bold"/>
              <w:b/>
              <w:bCs/>
              <w:color w:val="595959"/>
              <w:sz w:val="18"/>
              <w:szCs w:val="18"/>
            </w:rPr>
          </w:pPr>
          <w:r w:rsidRPr="00956635">
            <w:rPr>
              <w:rFonts w:ascii="Frutiger-Bold" w:eastAsia="Times New Roman" w:hAnsi="Frutiger-Bold" w:cs="Frutiger-Bold"/>
              <w:b/>
              <w:bCs/>
              <w:color w:val="595959"/>
              <w:sz w:val="18"/>
              <w:szCs w:val="18"/>
            </w:rPr>
            <w:t>Local Government House</w:t>
          </w:r>
        </w:p>
        <w:p w14:paraId="4D76400C" w14:textId="77777777" w:rsidR="000C04C9" w:rsidRPr="00D02C9E" w:rsidRDefault="000C04C9" w:rsidP="000B7C38">
          <w:pPr>
            <w:widowControl w:val="0"/>
            <w:autoSpaceDE w:val="0"/>
            <w:autoSpaceDN w:val="0"/>
            <w:adjustRightInd w:val="0"/>
            <w:spacing w:after="0"/>
            <w:rPr>
              <w:rFonts w:ascii="Frutiger-Bold" w:eastAsia="Times New Roman" w:hAnsi="Frutiger-Bold" w:cs="Frutiger-Bold"/>
              <w:color w:val="595959"/>
              <w:sz w:val="18"/>
              <w:szCs w:val="18"/>
            </w:rPr>
          </w:pPr>
          <w:r w:rsidRPr="00D02C9E">
            <w:rPr>
              <w:rFonts w:ascii="Frutiger-Bold" w:eastAsia="Times New Roman" w:hAnsi="Frutiger-Bold" w:cs="Frutiger-Bold"/>
              <w:color w:val="595959"/>
              <w:sz w:val="18"/>
              <w:szCs w:val="18"/>
            </w:rPr>
            <w:t>35 - 39 Ushers Quay</w:t>
          </w:r>
        </w:p>
        <w:p w14:paraId="5F2DFC64" w14:textId="77777777" w:rsidR="000C04C9" w:rsidRPr="00D02C9E" w:rsidRDefault="000C04C9" w:rsidP="000B7C38">
          <w:pPr>
            <w:pStyle w:val="Footer"/>
            <w:rPr>
              <w:rFonts w:eastAsia="Times New Roman"/>
              <w:sz w:val="22"/>
              <w:szCs w:val="22"/>
            </w:rPr>
          </w:pPr>
          <w:r w:rsidRPr="00D02C9E">
            <w:rPr>
              <w:rFonts w:ascii="Frutiger-Bold" w:eastAsia="Times New Roman" w:hAnsi="Frutiger-Bold" w:cs="Frutiger-Bold"/>
              <w:color w:val="595959"/>
              <w:sz w:val="18"/>
              <w:szCs w:val="18"/>
            </w:rPr>
            <w:t>Dublin 8</w:t>
          </w:r>
        </w:p>
      </w:tc>
      <w:tc>
        <w:tcPr>
          <w:tcW w:w="1284" w:type="pct"/>
        </w:tcPr>
        <w:p w14:paraId="2446648C" w14:textId="77777777" w:rsidR="000C04C9" w:rsidRPr="00D02C9E" w:rsidRDefault="000C04C9" w:rsidP="000B7C38">
          <w:pPr>
            <w:widowControl w:val="0"/>
            <w:autoSpaceDE w:val="0"/>
            <w:autoSpaceDN w:val="0"/>
            <w:adjustRightInd w:val="0"/>
            <w:spacing w:after="0"/>
            <w:rPr>
              <w:rFonts w:ascii="Frutiger-Bold" w:eastAsia="Times New Roman" w:hAnsi="Frutiger-Bold" w:cs="Frutiger-Bold"/>
              <w:b/>
              <w:bCs/>
              <w:color w:val="A10332"/>
              <w:sz w:val="18"/>
              <w:szCs w:val="18"/>
            </w:rPr>
          </w:pPr>
          <w:proofErr w:type="spellStart"/>
          <w:r w:rsidRPr="00D02C9E">
            <w:rPr>
              <w:rFonts w:ascii="Frutiger-Bold" w:eastAsia="Times New Roman" w:hAnsi="Frutiger-Bold" w:cs="Frutiger-Bold"/>
              <w:b/>
              <w:bCs/>
              <w:color w:val="A10332"/>
              <w:sz w:val="18"/>
              <w:szCs w:val="18"/>
            </w:rPr>
            <w:t>Rannán</w:t>
          </w:r>
          <w:proofErr w:type="spellEnd"/>
          <w:r w:rsidRPr="00D02C9E">
            <w:rPr>
              <w:rFonts w:ascii="Frutiger-Bold" w:eastAsia="Times New Roman" w:hAnsi="Frutiger-Bold" w:cs="Frutiger-Bold"/>
              <w:b/>
              <w:bCs/>
              <w:color w:val="A10332"/>
              <w:sz w:val="18"/>
              <w:szCs w:val="18"/>
            </w:rPr>
            <w:t xml:space="preserve"> </w:t>
          </w:r>
          <w:proofErr w:type="spellStart"/>
          <w:r w:rsidRPr="00D02C9E">
            <w:rPr>
              <w:rFonts w:ascii="Frutiger-Bold" w:eastAsia="Times New Roman" w:hAnsi="Frutiger-Bold" w:cs="Frutiger-Bold"/>
              <w:b/>
              <w:bCs/>
              <w:color w:val="A10332"/>
              <w:sz w:val="18"/>
              <w:szCs w:val="18"/>
            </w:rPr>
            <w:t>Airgeadais</w:t>
          </w:r>
          <w:proofErr w:type="spellEnd"/>
        </w:p>
        <w:p w14:paraId="0E5B3C49" w14:textId="77777777" w:rsidR="000C04C9" w:rsidRPr="00956635" w:rsidRDefault="000C04C9" w:rsidP="000B7C38">
          <w:pPr>
            <w:widowControl w:val="0"/>
            <w:autoSpaceDE w:val="0"/>
            <w:autoSpaceDN w:val="0"/>
            <w:adjustRightInd w:val="0"/>
            <w:spacing w:after="0"/>
            <w:rPr>
              <w:rFonts w:ascii="Frutiger-Bold" w:eastAsia="Times New Roman" w:hAnsi="Frutiger-Bold" w:cs="Frutiger-Bold"/>
              <w:b/>
              <w:bCs/>
              <w:color w:val="595959"/>
              <w:sz w:val="18"/>
              <w:szCs w:val="18"/>
            </w:rPr>
          </w:pPr>
          <w:r w:rsidRPr="00956635">
            <w:rPr>
              <w:rFonts w:ascii="Frutiger-Bold" w:eastAsia="Times New Roman" w:hAnsi="Frutiger-Bold" w:cs="Frutiger-Bold"/>
              <w:b/>
              <w:bCs/>
              <w:color w:val="595959"/>
              <w:sz w:val="18"/>
              <w:szCs w:val="18"/>
            </w:rPr>
            <w:t xml:space="preserve">Aras on </w:t>
          </w:r>
          <w:proofErr w:type="spellStart"/>
          <w:r w:rsidRPr="00956635">
            <w:rPr>
              <w:rFonts w:ascii="Frutiger-Bold" w:eastAsia="Times New Roman" w:hAnsi="Frutiger-Bold" w:cs="Frutiger-Bold"/>
              <w:b/>
              <w:bCs/>
              <w:color w:val="595959"/>
              <w:sz w:val="18"/>
              <w:szCs w:val="18"/>
            </w:rPr>
            <w:t>Fhionn</w:t>
          </w:r>
          <w:proofErr w:type="spellEnd"/>
          <w:r w:rsidRPr="00956635">
            <w:rPr>
              <w:rFonts w:ascii="Frutiger-Bold" w:eastAsia="Times New Roman" w:hAnsi="Frutiger-Bold" w:cs="Frutiger-Bold"/>
              <w:b/>
              <w:bCs/>
              <w:color w:val="595959"/>
              <w:sz w:val="18"/>
              <w:szCs w:val="18"/>
            </w:rPr>
            <w:t xml:space="preserve"> </w:t>
          </w:r>
          <w:proofErr w:type="spellStart"/>
          <w:r w:rsidRPr="00956635">
            <w:rPr>
              <w:rFonts w:ascii="Frutiger-Bold" w:eastAsia="Times New Roman" w:hAnsi="Frutiger-Bold" w:cs="Frutiger-Bold"/>
              <w:b/>
              <w:bCs/>
              <w:color w:val="595959"/>
              <w:sz w:val="18"/>
              <w:szCs w:val="18"/>
            </w:rPr>
            <w:t>Uisce</w:t>
          </w:r>
          <w:proofErr w:type="spellEnd"/>
        </w:p>
        <w:p w14:paraId="364F7B11" w14:textId="77777777" w:rsidR="000C04C9" w:rsidRPr="00D02C9E" w:rsidRDefault="000C04C9" w:rsidP="000B7C38">
          <w:pPr>
            <w:widowControl w:val="0"/>
            <w:autoSpaceDE w:val="0"/>
            <w:autoSpaceDN w:val="0"/>
            <w:adjustRightInd w:val="0"/>
            <w:spacing w:after="0"/>
            <w:rPr>
              <w:rFonts w:ascii="Frutiger-Bold" w:eastAsia="Times New Roman" w:hAnsi="Frutiger-Bold" w:cs="Frutiger-Bold"/>
              <w:color w:val="595959"/>
              <w:sz w:val="18"/>
              <w:szCs w:val="18"/>
            </w:rPr>
          </w:pPr>
          <w:r w:rsidRPr="00D02C9E">
            <w:rPr>
              <w:rFonts w:ascii="Frutiger-Bold" w:eastAsia="Times New Roman" w:hAnsi="Frutiger-Bold" w:cs="Frutiger-Bold"/>
              <w:color w:val="595959"/>
              <w:sz w:val="18"/>
              <w:szCs w:val="18"/>
            </w:rPr>
            <w:t xml:space="preserve">27 </w:t>
          </w:r>
          <w:proofErr w:type="spellStart"/>
          <w:r w:rsidRPr="00D02C9E">
            <w:rPr>
              <w:rFonts w:ascii="Frutiger-Bold" w:eastAsia="Times New Roman" w:hAnsi="Frutiger-Bold" w:cs="Frutiger-Bold"/>
              <w:color w:val="595959"/>
              <w:sz w:val="18"/>
              <w:szCs w:val="18"/>
            </w:rPr>
            <w:t>Bothair</w:t>
          </w:r>
          <w:proofErr w:type="spellEnd"/>
          <w:r w:rsidRPr="00D02C9E">
            <w:rPr>
              <w:rFonts w:ascii="Frutiger-Bold" w:eastAsia="Times New Roman" w:hAnsi="Frutiger-Bold" w:cs="Frutiger-Bold"/>
              <w:color w:val="595959"/>
              <w:sz w:val="18"/>
              <w:szCs w:val="18"/>
            </w:rPr>
            <w:t xml:space="preserve"> Ui </w:t>
          </w:r>
          <w:proofErr w:type="spellStart"/>
          <w:r w:rsidRPr="00D02C9E">
            <w:rPr>
              <w:rFonts w:ascii="Frutiger-Bold" w:eastAsia="Times New Roman" w:hAnsi="Frutiger-Bold" w:cs="Frutiger-Bold"/>
              <w:color w:val="595959"/>
              <w:sz w:val="18"/>
              <w:szCs w:val="18"/>
            </w:rPr>
            <w:t>Chuinneagain</w:t>
          </w:r>
          <w:proofErr w:type="spellEnd"/>
        </w:p>
        <w:p w14:paraId="1F60B942" w14:textId="77777777" w:rsidR="000C04C9" w:rsidRPr="00D02C9E" w:rsidRDefault="000C04C9" w:rsidP="000B7C38">
          <w:pPr>
            <w:pStyle w:val="Footer"/>
            <w:rPr>
              <w:rFonts w:eastAsia="Times New Roman"/>
              <w:sz w:val="22"/>
              <w:szCs w:val="22"/>
            </w:rPr>
          </w:pPr>
          <w:proofErr w:type="spellStart"/>
          <w:r w:rsidRPr="00D02C9E">
            <w:rPr>
              <w:rFonts w:ascii="Frutiger-Bold" w:eastAsia="Times New Roman" w:hAnsi="Frutiger-Bold" w:cs="Frutiger-Bold"/>
              <w:color w:val="595959"/>
              <w:sz w:val="18"/>
              <w:szCs w:val="18"/>
            </w:rPr>
            <w:t>Baile</w:t>
          </w:r>
          <w:proofErr w:type="spellEnd"/>
          <w:r w:rsidRPr="00D02C9E">
            <w:rPr>
              <w:rFonts w:ascii="Frutiger-Bold" w:eastAsia="Times New Roman" w:hAnsi="Frutiger-Bold" w:cs="Frutiger-Bold"/>
              <w:color w:val="595959"/>
              <w:sz w:val="18"/>
              <w:szCs w:val="18"/>
            </w:rPr>
            <w:t xml:space="preserve"> </w:t>
          </w:r>
          <w:proofErr w:type="spellStart"/>
          <w:r w:rsidRPr="00D02C9E">
            <w:rPr>
              <w:rFonts w:ascii="Frutiger-Bold" w:eastAsia="Times New Roman" w:hAnsi="Frutiger-Bold" w:cs="Frutiger-Bold"/>
              <w:color w:val="595959"/>
              <w:sz w:val="18"/>
              <w:szCs w:val="18"/>
            </w:rPr>
            <w:t>Atha</w:t>
          </w:r>
          <w:proofErr w:type="spellEnd"/>
          <w:r w:rsidRPr="00D02C9E">
            <w:rPr>
              <w:rFonts w:ascii="Frutiger-Bold" w:eastAsia="Times New Roman" w:hAnsi="Frutiger-Bold" w:cs="Frutiger-Bold"/>
              <w:color w:val="595959"/>
              <w:sz w:val="18"/>
              <w:szCs w:val="18"/>
            </w:rPr>
            <w:t xml:space="preserve"> </w:t>
          </w:r>
          <w:proofErr w:type="spellStart"/>
          <w:r w:rsidRPr="00D02C9E">
            <w:rPr>
              <w:rFonts w:ascii="Frutiger-Bold" w:eastAsia="Times New Roman" w:hAnsi="Frutiger-Bold" w:cs="Frutiger-Bold"/>
              <w:color w:val="595959"/>
              <w:sz w:val="18"/>
              <w:szCs w:val="18"/>
            </w:rPr>
            <w:t>Cliath</w:t>
          </w:r>
          <w:proofErr w:type="spellEnd"/>
          <w:r w:rsidRPr="00D02C9E">
            <w:rPr>
              <w:rFonts w:ascii="Frutiger-Bold" w:eastAsia="Times New Roman" w:hAnsi="Frutiger-Bold" w:cs="Frutiger-Bold"/>
              <w:color w:val="595959"/>
              <w:sz w:val="18"/>
              <w:szCs w:val="18"/>
            </w:rPr>
            <w:t xml:space="preserve"> 8</w:t>
          </w:r>
        </w:p>
      </w:tc>
      <w:tc>
        <w:tcPr>
          <w:tcW w:w="1081" w:type="pct"/>
        </w:tcPr>
        <w:p w14:paraId="01A490D5" w14:textId="77777777" w:rsidR="000C04C9" w:rsidRPr="00D02C9E" w:rsidRDefault="000C04C9" w:rsidP="000B7C38">
          <w:pPr>
            <w:widowControl w:val="0"/>
            <w:autoSpaceDE w:val="0"/>
            <w:autoSpaceDN w:val="0"/>
            <w:adjustRightInd w:val="0"/>
            <w:spacing w:after="0"/>
            <w:rPr>
              <w:rFonts w:ascii="Frutiger-Bold" w:eastAsia="Times New Roman" w:hAnsi="Frutiger-Bold" w:cs="Frutiger-Bold"/>
              <w:b/>
              <w:bCs/>
              <w:color w:val="A10332"/>
              <w:sz w:val="18"/>
              <w:szCs w:val="18"/>
            </w:rPr>
          </w:pPr>
          <w:r w:rsidRPr="00D02C9E">
            <w:rPr>
              <w:rFonts w:ascii="Frutiger-Bold" w:eastAsia="Times New Roman" w:hAnsi="Frutiger-Bold" w:cs="Frutiger-Bold"/>
              <w:b/>
              <w:bCs/>
              <w:color w:val="A10332"/>
              <w:sz w:val="18"/>
              <w:szCs w:val="18"/>
            </w:rPr>
            <w:t>Finance Division</w:t>
          </w:r>
        </w:p>
        <w:p w14:paraId="1E136682" w14:textId="77777777" w:rsidR="000C04C9" w:rsidRPr="00956635" w:rsidRDefault="000C04C9" w:rsidP="000B7C38">
          <w:pPr>
            <w:widowControl w:val="0"/>
            <w:autoSpaceDE w:val="0"/>
            <w:autoSpaceDN w:val="0"/>
            <w:adjustRightInd w:val="0"/>
            <w:spacing w:after="0"/>
            <w:rPr>
              <w:rFonts w:ascii="Frutiger-Bold" w:eastAsia="Times New Roman" w:hAnsi="Frutiger-Bold" w:cs="Frutiger-Bold"/>
              <w:b/>
              <w:bCs/>
              <w:color w:val="595959"/>
              <w:sz w:val="18"/>
              <w:szCs w:val="18"/>
            </w:rPr>
          </w:pPr>
          <w:r w:rsidRPr="00956635">
            <w:rPr>
              <w:rFonts w:ascii="Frutiger-Bold" w:eastAsia="Times New Roman" w:hAnsi="Frutiger-Bold" w:cs="Frutiger-Bold"/>
              <w:b/>
              <w:bCs/>
              <w:color w:val="595959"/>
              <w:sz w:val="18"/>
              <w:szCs w:val="18"/>
            </w:rPr>
            <w:t>Phoenix House</w:t>
          </w:r>
        </w:p>
        <w:p w14:paraId="7A68C281" w14:textId="77777777" w:rsidR="000C04C9" w:rsidRPr="00D02C9E" w:rsidRDefault="000C04C9" w:rsidP="000B7C38">
          <w:pPr>
            <w:widowControl w:val="0"/>
            <w:autoSpaceDE w:val="0"/>
            <w:autoSpaceDN w:val="0"/>
            <w:adjustRightInd w:val="0"/>
            <w:spacing w:after="0"/>
            <w:rPr>
              <w:rFonts w:ascii="Frutiger-Bold" w:eastAsia="Times New Roman" w:hAnsi="Frutiger-Bold" w:cs="Frutiger-Bold"/>
              <w:color w:val="595959"/>
              <w:sz w:val="18"/>
              <w:szCs w:val="18"/>
            </w:rPr>
          </w:pPr>
          <w:r w:rsidRPr="00D02C9E">
            <w:rPr>
              <w:rFonts w:ascii="Frutiger-Bold" w:eastAsia="Times New Roman" w:hAnsi="Frutiger-Bold" w:cs="Frutiger-Bold"/>
              <w:color w:val="595959"/>
              <w:sz w:val="18"/>
              <w:szCs w:val="18"/>
            </w:rPr>
            <w:t xml:space="preserve">27 </w:t>
          </w:r>
          <w:proofErr w:type="spellStart"/>
          <w:r w:rsidRPr="00D02C9E">
            <w:rPr>
              <w:rFonts w:ascii="Frutiger-Bold" w:eastAsia="Times New Roman" w:hAnsi="Frutiger-Bold" w:cs="Frutiger-Bold"/>
              <w:color w:val="595959"/>
              <w:sz w:val="18"/>
              <w:szCs w:val="18"/>
            </w:rPr>
            <w:t>Conyngham</w:t>
          </w:r>
          <w:proofErr w:type="spellEnd"/>
          <w:r w:rsidRPr="00D02C9E">
            <w:rPr>
              <w:rFonts w:ascii="Frutiger-Bold" w:eastAsia="Times New Roman" w:hAnsi="Frutiger-Bold" w:cs="Frutiger-Bold"/>
              <w:color w:val="595959"/>
              <w:sz w:val="18"/>
              <w:szCs w:val="18"/>
            </w:rPr>
            <w:t xml:space="preserve"> Road</w:t>
          </w:r>
        </w:p>
        <w:p w14:paraId="3EBA1673" w14:textId="77777777" w:rsidR="000C04C9" w:rsidRPr="00D02C9E" w:rsidRDefault="000C04C9" w:rsidP="000B7C38">
          <w:pPr>
            <w:pStyle w:val="Footer"/>
            <w:rPr>
              <w:rFonts w:eastAsia="Times New Roman"/>
              <w:sz w:val="22"/>
              <w:szCs w:val="22"/>
            </w:rPr>
          </w:pPr>
          <w:r w:rsidRPr="00D02C9E">
            <w:rPr>
              <w:rFonts w:ascii="Frutiger-Bold" w:eastAsia="Times New Roman" w:hAnsi="Frutiger-Bold" w:cs="Frutiger-Bold"/>
              <w:color w:val="595959"/>
              <w:sz w:val="18"/>
              <w:szCs w:val="18"/>
            </w:rPr>
            <w:t>Dublin 8</w:t>
          </w:r>
        </w:p>
      </w:tc>
    </w:tr>
    <w:tr w:rsidR="000C04C9" w14:paraId="33DDFFD5" w14:textId="77777777">
      <w:tc>
        <w:tcPr>
          <w:tcW w:w="5000" w:type="pct"/>
          <w:gridSpan w:val="4"/>
        </w:tcPr>
        <w:p w14:paraId="1AE29A21" w14:textId="77777777" w:rsidR="000C04C9" w:rsidRPr="00D02C9E" w:rsidRDefault="000C04C9" w:rsidP="000B7C38">
          <w:pPr>
            <w:pStyle w:val="Footer"/>
            <w:jc w:val="center"/>
            <w:rPr>
              <w:rFonts w:eastAsia="Times New Roman"/>
              <w:sz w:val="22"/>
              <w:szCs w:val="22"/>
            </w:rPr>
          </w:pPr>
          <w:proofErr w:type="spellStart"/>
          <w:r w:rsidRPr="00D02C9E">
            <w:rPr>
              <w:rFonts w:ascii="Frutiger-Light" w:eastAsia="Times New Roman" w:hAnsi="Frutiger-Light" w:cs="Frutiger-Light"/>
              <w:color w:val="595959"/>
              <w:sz w:val="18"/>
              <w:szCs w:val="18"/>
            </w:rPr>
            <w:t>Riomhphost</w:t>
          </w:r>
          <w:proofErr w:type="spellEnd"/>
          <w:r w:rsidRPr="00D02C9E">
            <w:rPr>
              <w:rFonts w:ascii="Frutiger-Light" w:eastAsia="Times New Roman" w:hAnsi="Frutiger-Light" w:cs="Frutiger-Light"/>
              <w:color w:val="595959"/>
              <w:sz w:val="18"/>
              <w:szCs w:val="18"/>
            </w:rPr>
            <w:t>/Email:</w:t>
          </w:r>
          <w:r w:rsidRPr="00D02C9E">
            <w:rPr>
              <w:rFonts w:ascii="Frutiger-Light" w:eastAsia="Times New Roman" w:hAnsi="Frutiger-Light" w:cs="Frutiger-Light"/>
              <w:color w:val="A10332"/>
              <w:sz w:val="18"/>
              <w:szCs w:val="18"/>
            </w:rPr>
            <w:t xml:space="preserve"> </w:t>
          </w:r>
          <w:hyperlink r:id="rId1" w:history="1">
            <w:r w:rsidRPr="00D02C9E">
              <w:rPr>
                <w:rStyle w:val="Hyperlink"/>
                <w:rFonts w:ascii="Frutiger-Light" w:eastAsia="Times New Roman" w:hAnsi="Frutiger-Light" w:cs="Frutiger-Light"/>
                <w:b/>
                <w:bCs/>
                <w:color w:val="A10332"/>
                <w:sz w:val="18"/>
                <w:szCs w:val="18"/>
              </w:rPr>
              <w:t>info@lgma.ie</w:t>
            </w:r>
          </w:hyperlink>
          <w:r w:rsidRPr="00D02C9E">
            <w:rPr>
              <w:rFonts w:ascii="Frutiger-Light" w:eastAsia="Times New Roman" w:hAnsi="Frutiger-Light" w:cs="Frutiger-Light"/>
              <w:b/>
              <w:bCs/>
              <w:sz w:val="18"/>
              <w:szCs w:val="18"/>
            </w:rPr>
            <w:t xml:space="preserve">   </w:t>
          </w:r>
          <w:proofErr w:type="spellStart"/>
          <w:r w:rsidRPr="00D02C9E">
            <w:rPr>
              <w:rFonts w:ascii="Frutiger-Light" w:eastAsia="Times New Roman" w:hAnsi="Frutiger-Light" w:cs="Frutiger-Light"/>
              <w:color w:val="595959"/>
              <w:sz w:val="18"/>
              <w:szCs w:val="18"/>
            </w:rPr>
            <w:t>Teilefon</w:t>
          </w:r>
          <w:proofErr w:type="spellEnd"/>
          <w:r w:rsidRPr="00D02C9E">
            <w:rPr>
              <w:rFonts w:ascii="Frutiger-Light" w:eastAsia="Times New Roman" w:hAnsi="Frutiger-Light" w:cs="Frutiger-Light"/>
              <w:color w:val="595959"/>
              <w:sz w:val="18"/>
              <w:szCs w:val="18"/>
            </w:rPr>
            <w:t>/Telephone:</w:t>
          </w:r>
          <w:r w:rsidRPr="00D02C9E">
            <w:rPr>
              <w:rFonts w:ascii="Frutiger-Light" w:eastAsia="Times New Roman" w:hAnsi="Frutiger-Light" w:cs="Frutiger-Light"/>
              <w:sz w:val="18"/>
              <w:szCs w:val="18"/>
            </w:rPr>
            <w:t xml:space="preserve"> </w:t>
          </w:r>
          <w:r w:rsidRPr="00D02C9E">
            <w:rPr>
              <w:rFonts w:ascii="Frutiger-Light" w:eastAsia="Times New Roman" w:hAnsi="Frutiger-Light" w:cs="Frutiger-Light"/>
              <w:b/>
              <w:bCs/>
              <w:color w:val="A10332"/>
              <w:sz w:val="18"/>
              <w:szCs w:val="18"/>
            </w:rPr>
            <w:t>01 633 2200</w:t>
          </w:r>
        </w:p>
      </w:tc>
    </w:tr>
  </w:tbl>
  <w:p w14:paraId="0E27B00A" w14:textId="77777777" w:rsidR="000C04C9" w:rsidRDefault="000C04C9" w:rsidP="000B7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5630E" w14:textId="77777777" w:rsidR="00A264B4" w:rsidRDefault="00A264B4">
      <w:pPr>
        <w:spacing w:after="0"/>
      </w:pPr>
      <w:r>
        <w:separator/>
      </w:r>
    </w:p>
  </w:footnote>
  <w:footnote w:type="continuationSeparator" w:id="0">
    <w:p w14:paraId="31D0C7E8" w14:textId="77777777" w:rsidR="00A264B4" w:rsidRDefault="00A264B4">
      <w:pPr>
        <w:spacing w:after="0"/>
      </w:pPr>
      <w:r>
        <w:continuationSeparator/>
      </w:r>
    </w:p>
  </w:footnote>
  <w:footnote w:type="continuationNotice" w:id="1">
    <w:p w14:paraId="42AC7E56" w14:textId="77777777" w:rsidR="00A264B4" w:rsidRDefault="00A264B4">
      <w:pPr>
        <w:spacing w:after="0"/>
      </w:pPr>
    </w:p>
  </w:footnote>
  <w:footnote w:id="2">
    <w:p w14:paraId="7332EA5C" w14:textId="77777777" w:rsidR="00523C4F" w:rsidRPr="00FD162F" w:rsidRDefault="00523C4F" w:rsidP="00523C4F">
      <w:pPr>
        <w:pStyle w:val="FootnoteText"/>
        <w:rPr>
          <w:rFonts w:asciiTheme="majorHAnsi" w:hAnsiTheme="majorHAnsi"/>
          <w:lang w:val="en-IE"/>
        </w:rPr>
      </w:pPr>
      <w:r w:rsidRPr="00FD162F">
        <w:rPr>
          <w:rStyle w:val="FootnoteReference"/>
          <w:rFonts w:asciiTheme="majorHAnsi" w:hAnsiTheme="majorHAnsi"/>
        </w:rPr>
        <w:footnoteRef/>
      </w:r>
      <w:r w:rsidRPr="00FD162F">
        <w:rPr>
          <w:rFonts w:asciiTheme="majorHAnsi" w:hAnsiTheme="majorHAnsi"/>
        </w:rPr>
        <w:t xml:space="preserve"> </w:t>
      </w:r>
      <w:hyperlink r:id="rId1" w:history="1">
        <w:r w:rsidRPr="00FD162F">
          <w:rPr>
            <w:rStyle w:val="Hyperlink"/>
            <w:rFonts w:asciiTheme="majorHAnsi" w:hAnsiTheme="majorHAnsi"/>
          </w:rPr>
          <w:t>http://www.ala.org/tools/sites/ala.org.tools/files/content/NEDCC%20recommendations%20for%20disinfecting%20books_Mar2020-converted.pdf</w:t>
        </w:r>
      </w:hyperlink>
      <w:r w:rsidRPr="00FD162F">
        <w:rPr>
          <w:rFonts w:asciiTheme="majorHAnsi" w:hAnsiTheme="majorHAnsi"/>
        </w:rPr>
        <w:t xml:space="preserve">; </w:t>
      </w:r>
      <w:hyperlink r:id="rId2" w:history="1">
        <w:r w:rsidRPr="00FD162F">
          <w:rPr>
            <w:rStyle w:val="Hyperlink"/>
            <w:rFonts w:asciiTheme="majorHAnsi" w:hAnsiTheme="majorHAnsi"/>
          </w:rPr>
          <w:t>https://www.medrxiv.org/content/10.1101/2020.03.09.20033217v1.full.pdf</w:t>
        </w:r>
      </w:hyperlink>
      <w:r w:rsidRPr="00FD162F">
        <w:rPr>
          <w:rFonts w:asciiTheme="majorHAnsi" w:hAnsiTheme="majorHAnsi"/>
        </w:rPr>
        <w:t xml:space="preserve">; </w:t>
      </w:r>
      <w:hyperlink r:id="rId3" w:history="1">
        <w:r w:rsidRPr="00FD162F">
          <w:rPr>
            <w:rStyle w:val="Hyperlink"/>
            <w:rFonts w:asciiTheme="majorHAnsi" w:hAnsiTheme="majorHAnsi"/>
          </w:rPr>
          <w:t>https://www.ifla.org/covid-19-and-libraries</w:t>
        </w:r>
      </w:hyperlink>
      <w:r w:rsidRPr="00FD162F">
        <w:rPr>
          <w:rStyle w:val="Hyperlink"/>
          <w:rFonts w:asciiTheme="majorHAnsi" w:hAnsiTheme="majorHAnsi"/>
        </w:rPr>
        <w:t xml:space="preserve">; </w:t>
      </w:r>
      <w:hyperlink r:id="rId4" w:history="1">
        <w:r w:rsidRPr="00FD162F">
          <w:rPr>
            <w:rStyle w:val="Hyperlink"/>
            <w:rFonts w:asciiTheme="majorHAnsi" w:hAnsiTheme="majorHAnsi"/>
          </w:rPr>
          <w:t>https://www.imls.gov/webinars/mitigating-covid-19-when-managing-paper-based-circulating-and-other-types-collections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CDD33" w14:textId="77777777" w:rsidR="000C04C9" w:rsidRPr="00AB480A" w:rsidRDefault="000C04C9" w:rsidP="000B7C38">
    <w:pPr>
      <w:pStyle w:val="Header"/>
      <w:ind w:left="-994"/>
      <w:rPr>
        <w:color w:val="A10332"/>
      </w:rPr>
    </w:pPr>
    <w:r>
      <w:rPr>
        <w:noProof/>
        <w:color w:val="A10332"/>
        <w:lang w:val="en-IE" w:eastAsia="en-IE"/>
      </w:rPr>
      <w:drawing>
        <wp:anchor distT="0" distB="0" distL="114300" distR="114300" simplePos="0" relativeHeight="251658240" behindDoc="1" locked="0" layoutInCell="1" allowOverlap="1" wp14:anchorId="0BD55E38" wp14:editId="07777777">
          <wp:simplePos x="0" y="0"/>
          <wp:positionH relativeFrom="column">
            <wp:posOffset>3937635</wp:posOffset>
          </wp:positionH>
          <wp:positionV relativeFrom="paragraph">
            <wp:posOffset>-332740</wp:posOffset>
          </wp:positionV>
          <wp:extent cx="2171065" cy="949960"/>
          <wp:effectExtent l="19050" t="0" r="635" b="0"/>
          <wp:wrapNone/>
          <wp:docPr id="1" name="Picture 0" descr="LGM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GMA logo.jpg"/>
                  <pic:cNvPicPr>
                    <a:picLocks noChangeAspect="1" noChangeArrowheads="1"/>
                  </pic:cNvPicPr>
                </pic:nvPicPr>
                <pic:blipFill>
                  <a:blip r:embed="rId1"/>
                  <a:srcRect/>
                  <a:stretch>
                    <a:fillRect/>
                  </a:stretch>
                </pic:blipFill>
                <pic:spPr bwMode="auto">
                  <a:xfrm>
                    <a:off x="0" y="0"/>
                    <a:ext cx="2171065" cy="949960"/>
                  </a:xfrm>
                  <a:prstGeom prst="rect">
                    <a:avLst/>
                  </a:prstGeom>
                  <a:noFill/>
                  <a:ln w="9525">
                    <a:noFill/>
                    <a:miter lim="800000"/>
                    <a:headEnd/>
                    <a:tailEnd/>
                  </a:ln>
                </pic:spPr>
              </pic:pic>
            </a:graphicData>
          </a:graphic>
        </wp:anchor>
      </w:drawing>
    </w:r>
    <w:r w:rsidR="00A264B4">
      <w:rPr>
        <w:noProof/>
        <w:color w:val="A10332"/>
      </w:rPr>
      <w:pict w14:anchorId="19C64808">
        <v:rect id="_x0000_s2051" style="position:absolute;left:0;text-align:left;margin-left:-67.95pt;margin-top:54.8pt;width:549pt;height:36pt;z-index:251658241;mso-wrap-edited:f;mso-position-horizontal-relative:text;mso-position-vertical-relative:text" wrapcoords="-30 0 -30 20880 21600 20880 21600 0 -30 0" fillcolor="#d8d8d8" stroked="f" strokecolor="#4a7ebb" strokeweight="1.5pt">
          <v:fill color2="fill lighten(0)" rotate="t" o:detectmouseclick="t" method="linear sigma" focus="100%" type="gradient"/>
          <v:shadow opacity="22938f" offset="0"/>
          <v:textbox inset=",7.2pt,,7.2pt"/>
          <w10:wrap type="tight"/>
        </v:rect>
      </w:pict>
    </w:r>
    <w:r w:rsidR="31B0CFD6" w:rsidRPr="00AB480A">
      <w:rPr>
        <w:rFonts w:ascii="Frutiger-Bold" w:hAnsi="Frutiger-Bold" w:cs="Frutiger-Bold"/>
        <w:b/>
        <w:bCs/>
        <w:color w:val="A10332"/>
        <w:sz w:val="30"/>
        <w:szCs w:val="30"/>
      </w:rPr>
      <w:t>www.lgma.ie</w:t>
    </w:r>
  </w:p>
  <w:p w14:paraId="60061E4C" w14:textId="77777777" w:rsidR="000C04C9" w:rsidRDefault="000C0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E3A"/>
    <w:multiLevelType w:val="hybridMultilevel"/>
    <w:tmpl w:val="B268E188"/>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2D1ED6"/>
    <w:multiLevelType w:val="hybridMultilevel"/>
    <w:tmpl w:val="24D8C41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B50AF"/>
    <w:multiLevelType w:val="hybridMultilevel"/>
    <w:tmpl w:val="FFFFFFFF"/>
    <w:lvl w:ilvl="0" w:tplc="438CACC8">
      <w:start w:val="1"/>
      <w:numFmt w:val="bullet"/>
      <w:lvlText w:val=""/>
      <w:lvlJc w:val="left"/>
      <w:pPr>
        <w:ind w:left="720" w:hanging="360"/>
      </w:pPr>
      <w:rPr>
        <w:rFonts w:ascii="Symbol" w:hAnsi="Symbol" w:hint="default"/>
      </w:rPr>
    </w:lvl>
    <w:lvl w:ilvl="1" w:tplc="DED419FC">
      <w:start w:val="1"/>
      <w:numFmt w:val="bullet"/>
      <w:lvlText w:val="o"/>
      <w:lvlJc w:val="left"/>
      <w:pPr>
        <w:ind w:left="1440" w:hanging="360"/>
      </w:pPr>
      <w:rPr>
        <w:rFonts w:ascii="Courier New" w:hAnsi="Courier New" w:hint="default"/>
      </w:rPr>
    </w:lvl>
    <w:lvl w:ilvl="2" w:tplc="35C88B50">
      <w:start w:val="1"/>
      <w:numFmt w:val="bullet"/>
      <w:lvlText w:val=""/>
      <w:lvlJc w:val="left"/>
      <w:pPr>
        <w:ind w:left="2160" w:hanging="360"/>
      </w:pPr>
      <w:rPr>
        <w:rFonts w:ascii="Wingdings" w:hAnsi="Wingdings" w:hint="default"/>
      </w:rPr>
    </w:lvl>
    <w:lvl w:ilvl="3" w:tplc="23E21F24">
      <w:start w:val="1"/>
      <w:numFmt w:val="bullet"/>
      <w:lvlText w:val=""/>
      <w:lvlJc w:val="left"/>
      <w:pPr>
        <w:ind w:left="2880" w:hanging="360"/>
      </w:pPr>
      <w:rPr>
        <w:rFonts w:ascii="Symbol" w:hAnsi="Symbol" w:hint="default"/>
      </w:rPr>
    </w:lvl>
    <w:lvl w:ilvl="4" w:tplc="2236C39E">
      <w:start w:val="1"/>
      <w:numFmt w:val="bullet"/>
      <w:lvlText w:val="o"/>
      <w:lvlJc w:val="left"/>
      <w:pPr>
        <w:ind w:left="3600" w:hanging="360"/>
      </w:pPr>
      <w:rPr>
        <w:rFonts w:ascii="Courier New" w:hAnsi="Courier New" w:hint="default"/>
      </w:rPr>
    </w:lvl>
    <w:lvl w:ilvl="5" w:tplc="2EF4A9EA">
      <w:start w:val="1"/>
      <w:numFmt w:val="bullet"/>
      <w:lvlText w:val=""/>
      <w:lvlJc w:val="left"/>
      <w:pPr>
        <w:ind w:left="4320" w:hanging="360"/>
      </w:pPr>
      <w:rPr>
        <w:rFonts w:ascii="Wingdings" w:hAnsi="Wingdings" w:hint="default"/>
      </w:rPr>
    </w:lvl>
    <w:lvl w:ilvl="6" w:tplc="05225B50">
      <w:start w:val="1"/>
      <w:numFmt w:val="bullet"/>
      <w:lvlText w:val=""/>
      <w:lvlJc w:val="left"/>
      <w:pPr>
        <w:ind w:left="5040" w:hanging="360"/>
      </w:pPr>
      <w:rPr>
        <w:rFonts w:ascii="Symbol" w:hAnsi="Symbol" w:hint="default"/>
      </w:rPr>
    </w:lvl>
    <w:lvl w:ilvl="7" w:tplc="6C543F54">
      <w:start w:val="1"/>
      <w:numFmt w:val="bullet"/>
      <w:lvlText w:val="o"/>
      <w:lvlJc w:val="left"/>
      <w:pPr>
        <w:ind w:left="5760" w:hanging="360"/>
      </w:pPr>
      <w:rPr>
        <w:rFonts w:ascii="Courier New" w:hAnsi="Courier New" w:hint="default"/>
      </w:rPr>
    </w:lvl>
    <w:lvl w:ilvl="8" w:tplc="FE42E26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B480A"/>
    <w:rsid w:val="000B5B44"/>
    <w:rsid w:val="000B7C38"/>
    <w:rsid w:val="000C04C9"/>
    <w:rsid w:val="00100153"/>
    <w:rsid w:val="00141B0D"/>
    <w:rsid w:val="00173AAD"/>
    <w:rsid w:val="002479BD"/>
    <w:rsid w:val="00261C31"/>
    <w:rsid w:val="003154E1"/>
    <w:rsid w:val="003443AE"/>
    <w:rsid w:val="003455BE"/>
    <w:rsid w:val="003D5BCA"/>
    <w:rsid w:val="004072CE"/>
    <w:rsid w:val="004A2A38"/>
    <w:rsid w:val="004C7616"/>
    <w:rsid w:val="00523C4F"/>
    <w:rsid w:val="00551581"/>
    <w:rsid w:val="005854E3"/>
    <w:rsid w:val="005F13E1"/>
    <w:rsid w:val="005F56C3"/>
    <w:rsid w:val="00643D22"/>
    <w:rsid w:val="006D7AEB"/>
    <w:rsid w:val="006E0EA0"/>
    <w:rsid w:val="007601B2"/>
    <w:rsid w:val="007612FF"/>
    <w:rsid w:val="00897C86"/>
    <w:rsid w:val="008A4643"/>
    <w:rsid w:val="00984643"/>
    <w:rsid w:val="009854FE"/>
    <w:rsid w:val="00A113C6"/>
    <w:rsid w:val="00A23CDE"/>
    <w:rsid w:val="00A264B4"/>
    <w:rsid w:val="00A55A74"/>
    <w:rsid w:val="00A86167"/>
    <w:rsid w:val="00AB480A"/>
    <w:rsid w:val="00B54D9D"/>
    <w:rsid w:val="00B56230"/>
    <w:rsid w:val="00E23C8E"/>
    <w:rsid w:val="00E75A62"/>
    <w:rsid w:val="00EF31C2"/>
    <w:rsid w:val="00F12192"/>
    <w:rsid w:val="00F240FC"/>
    <w:rsid w:val="00F31225"/>
    <w:rsid w:val="00F6686B"/>
    <w:rsid w:val="00FA1575"/>
    <w:rsid w:val="00FB3552"/>
    <w:rsid w:val="00FD162F"/>
    <w:rsid w:val="31B0CFD6"/>
    <w:rsid w:val="5D50D693"/>
  </w:rsids>
  <m:mathPr>
    <m:mathFont m:val="Cambria Math"/>
    <m:brkBin m:val="before"/>
    <m:brkBinSub m:val="--"/>
    <m:smallFrac m:val="0"/>
    <m:dispDef m:val="0"/>
    <m:lMargin m:val="0"/>
    <m:rMargin m:val="0"/>
    <m:defJc m:val="centerGroup"/>
    <m:wrapRight/>
    <m:intLim m:val="subSup"/>
    <m:naryLim m:val="subSup"/>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3244FA8A"/>
  <w15:docId w15:val="{A7356C6B-DC3A-4B79-AFEB-B7AA048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D20"/>
    <w:pPr>
      <w:spacing w:after="200"/>
    </w:pPr>
    <w:rPr>
      <w:sz w:val="24"/>
      <w:szCs w:val="24"/>
      <w:lang w:val="en-US" w:eastAsia="en-US"/>
    </w:rPr>
  </w:style>
  <w:style w:type="paragraph" w:styleId="Heading1">
    <w:name w:val="heading 1"/>
    <w:basedOn w:val="Normal"/>
    <w:next w:val="Normal"/>
    <w:link w:val="Heading1Char"/>
    <w:uiPriority w:val="9"/>
    <w:qFormat/>
    <w:rsid w:val="00523C4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523C4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523C4F"/>
    <w:pPr>
      <w:keepNext/>
      <w:keepLines/>
      <w:spacing w:before="40" w:after="0" w:line="259" w:lineRule="auto"/>
      <w:outlineLvl w:val="2"/>
    </w:pPr>
    <w:rPr>
      <w:rFonts w:asciiTheme="majorHAnsi" w:eastAsiaTheme="majorEastAsia" w:hAnsiTheme="majorHAnsi" w:cstheme="majorBidi"/>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80A"/>
    <w:pPr>
      <w:tabs>
        <w:tab w:val="center" w:pos="4320"/>
        <w:tab w:val="right" w:pos="8640"/>
      </w:tabs>
      <w:spacing w:after="0"/>
    </w:pPr>
  </w:style>
  <w:style w:type="character" w:customStyle="1" w:styleId="HeaderChar">
    <w:name w:val="Header Char"/>
    <w:basedOn w:val="DefaultParagraphFont"/>
    <w:link w:val="Header"/>
    <w:uiPriority w:val="99"/>
    <w:rsid w:val="00AB480A"/>
    <w:rPr>
      <w:sz w:val="24"/>
      <w:szCs w:val="24"/>
    </w:rPr>
  </w:style>
  <w:style w:type="paragraph" w:styleId="Footer">
    <w:name w:val="footer"/>
    <w:basedOn w:val="Normal"/>
    <w:link w:val="FooterChar"/>
    <w:uiPriority w:val="99"/>
    <w:unhideWhenUsed/>
    <w:rsid w:val="00AB480A"/>
    <w:pPr>
      <w:tabs>
        <w:tab w:val="center" w:pos="4320"/>
        <w:tab w:val="right" w:pos="8640"/>
      </w:tabs>
      <w:spacing w:after="0"/>
    </w:pPr>
  </w:style>
  <w:style w:type="character" w:customStyle="1" w:styleId="FooterChar">
    <w:name w:val="Footer Char"/>
    <w:basedOn w:val="DefaultParagraphFont"/>
    <w:link w:val="Footer"/>
    <w:uiPriority w:val="99"/>
    <w:rsid w:val="00AB480A"/>
    <w:rPr>
      <w:sz w:val="24"/>
      <w:szCs w:val="24"/>
    </w:rPr>
  </w:style>
  <w:style w:type="table" w:styleId="TableGrid">
    <w:name w:val="Table Grid"/>
    <w:basedOn w:val="TableNormal"/>
    <w:uiPriority w:val="1"/>
    <w:rsid w:val="00AB480A"/>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041FEC"/>
    <w:rPr>
      <w:color w:val="0000FF"/>
      <w:u w:val="single"/>
    </w:rPr>
  </w:style>
  <w:style w:type="paragraph" w:styleId="NoSpacing">
    <w:name w:val="No Spacing"/>
    <w:uiPriority w:val="1"/>
    <w:qFormat/>
    <w:rsid w:val="005F56C3"/>
    <w:rPr>
      <w:rFonts w:ascii="Calibri" w:eastAsia="Calibri" w:hAnsi="Calibri"/>
      <w:sz w:val="22"/>
      <w:szCs w:val="22"/>
      <w:lang w:val="it-IT" w:eastAsia="en-US"/>
    </w:rPr>
  </w:style>
  <w:style w:type="character" w:customStyle="1" w:styleId="subje1">
    <w:name w:val="subje1"/>
    <w:basedOn w:val="DefaultParagraphFont"/>
    <w:rsid w:val="00FA1575"/>
    <w:rPr>
      <w:b w:val="0"/>
      <w:bCs w:val="0"/>
      <w:sz w:val="27"/>
      <w:szCs w:val="27"/>
    </w:rPr>
  </w:style>
  <w:style w:type="character" w:customStyle="1" w:styleId="Heading1Char">
    <w:name w:val="Heading 1 Char"/>
    <w:basedOn w:val="DefaultParagraphFont"/>
    <w:link w:val="Heading1"/>
    <w:uiPriority w:val="9"/>
    <w:rsid w:val="00523C4F"/>
    <w:rPr>
      <w:rFonts w:asciiTheme="majorHAnsi" w:eastAsiaTheme="majorEastAsia" w:hAnsiTheme="majorHAnsi" w:cstheme="majorBidi"/>
      <w:color w:val="365F91" w:themeColor="accent1" w:themeShade="BF"/>
      <w:sz w:val="32"/>
      <w:szCs w:val="32"/>
      <w:lang w:val="en-GB" w:eastAsia="en-US"/>
    </w:rPr>
  </w:style>
  <w:style w:type="character" w:customStyle="1" w:styleId="Heading2Char">
    <w:name w:val="Heading 2 Char"/>
    <w:basedOn w:val="DefaultParagraphFont"/>
    <w:link w:val="Heading2"/>
    <w:uiPriority w:val="9"/>
    <w:rsid w:val="00523C4F"/>
    <w:rPr>
      <w:rFonts w:asciiTheme="majorHAnsi" w:eastAsiaTheme="majorEastAsia" w:hAnsiTheme="majorHAnsi" w:cstheme="majorBidi"/>
      <w:color w:val="365F91" w:themeColor="accent1" w:themeShade="BF"/>
      <w:sz w:val="26"/>
      <w:szCs w:val="26"/>
      <w:lang w:val="en-GB" w:eastAsia="en-US"/>
    </w:rPr>
  </w:style>
  <w:style w:type="character" w:customStyle="1" w:styleId="Heading3Char">
    <w:name w:val="Heading 3 Char"/>
    <w:basedOn w:val="DefaultParagraphFont"/>
    <w:link w:val="Heading3"/>
    <w:uiPriority w:val="9"/>
    <w:rsid w:val="00523C4F"/>
    <w:rPr>
      <w:rFonts w:asciiTheme="majorHAnsi" w:eastAsiaTheme="majorEastAsia" w:hAnsiTheme="majorHAnsi" w:cstheme="majorBidi"/>
      <w:color w:val="243F60" w:themeColor="accent1" w:themeShade="7F"/>
      <w:sz w:val="24"/>
      <w:szCs w:val="24"/>
      <w:lang w:val="en-GB" w:eastAsia="en-US"/>
    </w:rPr>
  </w:style>
  <w:style w:type="paragraph" w:styleId="ListParagraph">
    <w:name w:val="List Paragraph"/>
    <w:basedOn w:val="Normal"/>
    <w:uiPriority w:val="34"/>
    <w:qFormat/>
    <w:rsid w:val="00523C4F"/>
    <w:pPr>
      <w:spacing w:after="160" w:line="259" w:lineRule="auto"/>
      <w:ind w:left="720"/>
      <w:contextualSpacing/>
    </w:pPr>
    <w:rPr>
      <w:rFonts w:asciiTheme="minorHAnsi" w:eastAsiaTheme="minorHAnsi" w:hAnsiTheme="minorHAnsi" w:cstheme="minorBidi"/>
      <w:sz w:val="22"/>
      <w:szCs w:val="22"/>
      <w:lang w:val="en-GB"/>
    </w:rPr>
  </w:style>
  <w:style w:type="paragraph" w:styleId="FootnoteText">
    <w:name w:val="footnote text"/>
    <w:basedOn w:val="Normal"/>
    <w:link w:val="FootnoteTextChar"/>
    <w:uiPriority w:val="99"/>
    <w:semiHidden/>
    <w:unhideWhenUsed/>
    <w:rsid w:val="00523C4F"/>
    <w:pPr>
      <w:spacing w:after="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523C4F"/>
    <w:rPr>
      <w:rFonts w:asciiTheme="minorHAnsi" w:eastAsiaTheme="minorHAnsi" w:hAnsiTheme="minorHAnsi" w:cstheme="minorBidi"/>
      <w:lang w:val="en-GB" w:eastAsia="en-US"/>
    </w:rPr>
  </w:style>
  <w:style w:type="character" w:styleId="FootnoteReference">
    <w:name w:val="footnote reference"/>
    <w:basedOn w:val="DefaultParagraphFont"/>
    <w:uiPriority w:val="99"/>
    <w:semiHidden/>
    <w:unhideWhenUsed/>
    <w:rsid w:val="00523C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hse.ie/conditions/cough.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hse.ie/conditions/fever-in-adult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hse.ie/conditions/coronavirus/protect-yourself.html" TargetMode="External"/><Relationship Id="rId5" Type="http://schemas.openxmlformats.org/officeDocument/2006/relationships/numbering" Target="numbering.xml"/><Relationship Id="rId15" Type="http://schemas.openxmlformats.org/officeDocument/2006/relationships/hyperlink" Target="https://www.gov.ie/en/publication/472f64-covid-19-coronavirus-guidance-and-adv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hse.ie/conditions/coronavirus/self-isolation-and-limited-social-interaction.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lgma.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fla.org/covid-19-and-libraries" TargetMode="External"/><Relationship Id="rId2" Type="http://schemas.openxmlformats.org/officeDocument/2006/relationships/hyperlink" Target="https://www.medrxiv.org/content/10.1101/2020.03.09.20033217v1.full.pdf" TargetMode="External"/><Relationship Id="rId1" Type="http://schemas.openxmlformats.org/officeDocument/2006/relationships/hyperlink" Target="http://www.ala.org/tools/sites/ala.org.tools/files/content/NEDCC%20recommendations%20for%20disinfecting%20books_Mar2020-converted.pdf" TargetMode="External"/><Relationship Id="rId4" Type="http://schemas.openxmlformats.org/officeDocument/2006/relationships/hyperlink" Target="https://www.imls.gov/webinars/mitigating-covid-19-when-managing-paper-based-circulating-and-other-types-colle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F6620F3692042A487323DD391A70C" ma:contentTypeVersion="12" ma:contentTypeDescription="Create a new document." ma:contentTypeScope="" ma:versionID="9c05df606f7cabe7fdc34c3cbcdea946">
  <xsd:schema xmlns:xsd="http://www.w3.org/2001/XMLSchema" xmlns:xs="http://www.w3.org/2001/XMLSchema" xmlns:p="http://schemas.microsoft.com/office/2006/metadata/properties" xmlns:ns2="25a2a0be-2f77-424c-acd1-389f3857d403" xmlns:ns3="219380ff-57d3-4995-a863-48eec5a0f8b8" targetNamespace="http://schemas.microsoft.com/office/2006/metadata/properties" ma:root="true" ma:fieldsID="735842fec93393a3b2c29c170217f35c" ns2:_="" ns3:_="">
    <xsd:import namespace="25a2a0be-2f77-424c-acd1-389f3857d403"/>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2a0be-2f77-424c-acd1-389f3857d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6793208-5548-409A-9939-2EE28D3D7025}">
  <ds:schemaRefs>
    <ds:schemaRef ds:uri="http://schemas.microsoft.com/sharepoint/v3/contenttype/forms"/>
  </ds:schemaRefs>
</ds:datastoreItem>
</file>

<file path=customXml/itemProps2.xml><?xml version="1.0" encoding="utf-8"?>
<ds:datastoreItem xmlns:ds="http://schemas.openxmlformats.org/officeDocument/2006/customXml" ds:itemID="{08637A3E-2667-4BFE-A944-6CE0D619E779}">
  <ds:schemaRefs>
    <ds:schemaRef ds:uri="http://schemas.microsoft.com/office/2006/metadata/longProperties"/>
  </ds:schemaRefs>
</ds:datastoreItem>
</file>

<file path=customXml/itemProps3.xml><?xml version="1.0" encoding="utf-8"?>
<ds:datastoreItem xmlns:ds="http://schemas.openxmlformats.org/officeDocument/2006/customXml" ds:itemID="{3F0D22A7-8508-4DF1-9CE7-44FB6ED4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2a0be-2f77-424c-acd1-389f3857d403"/>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E9D35-D0BD-40F1-91D6-FCDF856EF7A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6503</Characters>
  <Application>Microsoft Office Word</Application>
  <DocSecurity>0</DocSecurity>
  <Lines>54</Lines>
  <Paragraphs>15</Paragraphs>
  <ScaleCrop>false</ScaleCrop>
  <Company>Airedale</Company>
  <LinksUpToDate>false</LinksUpToDate>
  <CharactersWithSpaces>7628</CharactersWithSpaces>
  <SharedDoc>false</SharedDoc>
  <HLinks>
    <vt:vector size="60" baseType="variant">
      <vt:variant>
        <vt:i4>2228340</vt:i4>
      </vt:variant>
      <vt:variant>
        <vt:i4>12</vt:i4>
      </vt:variant>
      <vt:variant>
        <vt:i4>0</vt:i4>
      </vt:variant>
      <vt:variant>
        <vt:i4>5</vt:i4>
      </vt:variant>
      <vt:variant>
        <vt:lpwstr>https://www.gov.ie/en/publication/472f64-covid-19-coronavirus-guidance-and-advice/</vt:lpwstr>
      </vt:variant>
      <vt:variant>
        <vt:lpwstr>protect-yourself</vt:lpwstr>
      </vt:variant>
      <vt:variant>
        <vt:i4>6815866</vt:i4>
      </vt:variant>
      <vt:variant>
        <vt:i4>9</vt:i4>
      </vt:variant>
      <vt:variant>
        <vt:i4>0</vt:i4>
      </vt:variant>
      <vt:variant>
        <vt:i4>5</vt:i4>
      </vt:variant>
      <vt:variant>
        <vt:lpwstr>https://www2.hse.ie/conditions/coronavirus/self-isolation-and-limited-social-interaction.html</vt:lpwstr>
      </vt:variant>
      <vt:variant>
        <vt:lpwstr>self-quarantine</vt:lpwstr>
      </vt:variant>
      <vt:variant>
        <vt:i4>458824</vt:i4>
      </vt:variant>
      <vt:variant>
        <vt:i4>6</vt:i4>
      </vt:variant>
      <vt:variant>
        <vt:i4>0</vt:i4>
      </vt:variant>
      <vt:variant>
        <vt:i4>5</vt:i4>
      </vt:variant>
      <vt:variant>
        <vt:lpwstr>https://www2.hse.ie/conditions/cough.html</vt:lpwstr>
      </vt:variant>
      <vt:variant>
        <vt:lpwstr/>
      </vt:variant>
      <vt:variant>
        <vt:i4>2359395</vt:i4>
      </vt:variant>
      <vt:variant>
        <vt:i4>3</vt:i4>
      </vt:variant>
      <vt:variant>
        <vt:i4>0</vt:i4>
      </vt:variant>
      <vt:variant>
        <vt:i4>5</vt:i4>
      </vt:variant>
      <vt:variant>
        <vt:lpwstr>https://www2.hse.ie/conditions/fever-in-adults.html</vt:lpwstr>
      </vt:variant>
      <vt:variant>
        <vt:lpwstr/>
      </vt:variant>
      <vt:variant>
        <vt:i4>6225947</vt:i4>
      </vt:variant>
      <vt:variant>
        <vt:i4>0</vt:i4>
      </vt:variant>
      <vt:variant>
        <vt:i4>0</vt:i4>
      </vt:variant>
      <vt:variant>
        <vt:i4>5</vt:i4>
      </vt:variant>
      <vt:variant>
        <vt:lpwstr>https://www2.hse.ie/conditions/coronavirus/protect-yourself.html</vt:lpwstr>
      </vt:variant>
      <vt:variant>
        <vt:lpwstr/>
      </vt:variant>
      <vt:variant>
        <vt:i4>3801125</vt:i4>
      </vt:variant>
      <vt:variant>
        <vt:i4>9</vt:i4>
      </vt:variant>
      <vt:variant>
        <vt:i4>0</vt:i4>
      </vt:variant>
      <vt:variant>
        <vt:i4>5</vt:i4>
      </vt:variant>
      <vt:variant>
        <vt:lpwstr>https://www.imls.gov/webinars/mitigating-covid-19-when-managing-paper-based-circulating-and-other-types-collections</vt:lpwstr>
      </vt:variant>
      <vt:variant>
        <vt:lpwstr/>
      </vt:variant>
      <vt:variant>
        <vt:i4>6619175</vt:i4>
      </vt:variant>
      <vt:variant>
        <vt:i4>6</vt:i4>
      </vt:variant>
      <vt:variant>
        <vt:i4>0</vt:i4>
      </vt:variant>
      <vt:variant>
        <vt:i4>5</vt:i4>
      </vt:variant>
      <vt:variant>
        <vt:lpwstr>https://www.ifla.org/covid-19-and-libraries</vt:lpwstr>
      </vt:variant>
      <vt:variant>
        <vt:lpwstr/>
      </vt:variant>
      <vt:variant>
        <vt:i4>7405624</vt:i4>
      </vt:variant>
      <vt:variant>
        <vt:i4>3</vt:i4>
      </vt:variant>
      <vt:variant>
        <vt:i4>0</vt:i4>
      </vt:variant>
      <vt:variant>
        <vt:i4>5</vt:i4>
      </vt:variant>
      <vt:variant>
        <vt:lpwstr>https://www.medrxiv.org/content/10.1101/2020.03.09.20033217v1.full.pdf</vt:lpwstr>
      </vt:variant>
      <vt:variant>
        <vt:lpwstr/>
      </vt:variant>
      <vt:variant>
        <vt:i4>2555983</vt:i4>
      </vt:variant>
      <vt:variant>
        <vt:i4>0</vt:i4>
      </vt:variant>
      <vt:variant>
        <vt:i4>0</vt:i4>
      </vt:variant>
      <vt:variant>
        <vt:i4>5</vt:i4>
      </vt:variant>
      <vt:variant>
        <vt:lpwstr>http://www.ala.org/tools/sites/ala.org.tools/files/content/NEDCC recommendations for disinfecting books_Mar2020-converted.pdf</vt:lpwstr>
      </vt:variant>
      <vt:variant>
        <vt:lpwstr/>
      </vt:variant>
      <vt:variant>
        <vt:i4>4325476</vt:i4>
      </vt:variant>
      <vt:variant>
        <vt:i4>0</vt:i4>
      </vt:variant>
      <vt:variant>
        <vt:i4>0</vt:i4>
      </vt:variant>
      <vt:variant>
        <vt:i4>5</vt:i4>
      </vt:variant>
      <vt:variant>
        <vt:lpwstr>mailto:info@lgma.ie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Lawlor</dc:creator>
  <cp:lastModifiedBy>Linda Fennessy</cp:lastModifiedBy>
  <cp:revision>2</cp:revision>
  <cp:lastPrinted>2013-04-03T11:42:00Z</cp:lastPrinted>
  <dcterms:created xsi:type="dcterms:W3CDTF">2020-04-23T11:31:00Z</dcterms:created>
  <dcterms:modified xsi:type="dcterms:W3CDTF">2020-04-23T11:31:00Z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0x010100762F6620F3692042A487323DD391A70C</vt:lpwstr>
  </property>
</Properties>
</file>